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B8F5" w14:textId="77777777" w:rsidR="00E21CC2" w:rsidRPr="00E21CC2" w:rsidRDefault="00E21CC2" w:rsidP="00E21CC2">
      <w:pPr>
        <w:spacing w:line="360" w:lineRule="auto"/>
        <w:ind w:firstLine="420"/>
        <w:jc w:val="center"/>
        <w:rPr>
          <w:rFonts w:cs="Times New Roman"/>
          <w:b/>
          <w:bCs/>
          <w:sz w:val="28"/>
          <w:szCs w:val="28"/>
          <w:shd w:val="clear" w:color="auto" w:fill="FFFFFF"/>
        </w:rPr>
      </w:pPr>
      <w:r w:rsidRPr="00E21CC2">
        <w:rPr>
          <w:rFonts w:cs="Times New Roman"/>
        </w:rPr>
        <w:t xml:space="preserve">                               </w:t>
      </w:r>
      <w:r w:rsidRPr="00E21CC2">
        <w:rPr>
          <w:rFonts w:cs="Times New Roman"/>
          <w:noProof/>
        </w:rPr>
        <w:drawing>
          <wp:inline distT="0" distB="0" distL="0" distR="0" wp14:anchorId="14CC1DB1" wp14:editId="759BD7E7">
            <wp:extent cx="1614170" cy="474980"/>
            <wp:effectExtent l="0" t="0" r="5080" b="1270"/>
            <wp:docPr id="9" name="图片 9" descr="../../../素材/北师大/北京师范大学标志、标准中英文字矢量图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素材/北师大/北京师范大学标志、标准中英文字矢量图_meitu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14170" cy="474980"/>
                    </a:xfrm>
                    <a:prstGeom prst="rect">
                      <a:avLst/>
                    </a:prstGeom>
                    <a:noFill/>
                    <a:ln>
                      <a:noFill/>
                    </a:ln>
                  </pic:spPr>
                </pic:pic>
              </a:graphicData>
            </a:graphic>
          </wp:inline>
        </w:drawing>
      </w:r>
      <w:r w:rsidRPr="00E21CC2">
        <w:rPr>
          <w:rFonts w:cs="Times New Roman"/>
          <w:noProof/>
        </w:rPr>
        <w:drawing>
          <wp:anchor distT="0" distB="0" distL="114300" distR="114300" simplePos="0" relativeHeight="251659264" behindDoc="0" locked="0" layoutInCell="1" allowOverlap="1" wp14:anchorId="76B6B97E" wp14:editId="5AF70B49">
            <wp:simplePos x="0" y="0"/>
            <wp:positionH relativeFrom="column">
              <wp:posOffset>107315</wp:posOffset>
            </wp:positionH>
            <wp:positionV relativeFrom="paragraph">
              <wp:posOffset>92075</wp:posOffset>
            </wp:positionV>
            <wp:extent cx="1053465" cy="297180"/>
            <wp:effectExtent l="0" t="0" r="13335" b="762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53465" cy="297180"/>
                    </a:xfrm>
                    <a:prstGeom prst="rect">
                      <a:avLst/>
                    </a:prstGeom>
                  </pic:spPr>
                </pic:pic>
              </a:graphicData>
            </a:graphic>
          </wp:anchor>
        </w:drawing>
      </w:r>
    </w:p>
    <w:p w14:paraId="107F761C" w14:textId="77777777" w:rsidR="00E21CC2" w:rsidRPr="00E21CC2" w:rsidRDefault="00E21CC2" w:rsidP="007F3428">
      <w:pPr>
        <w:spacing w:line="360" w:lineRule="auto"/>
        <w:ind w:firstLineChars="0" w:firstLine="0"/>
        <w:jc w:val="center"/>
        <w:rPr>
          <w:rFonts w:cs="Times New Roman"/>
          <w:b/>
          <w:bCs/>
          <w:sz w:val="32"/>
          <w:szCs w:val="32"/>
          <w:shd w:val="clear" w:color="auto" w:fill="FFFFFF"/>
        </w:rPr>
      </w:pPr>
      <w:r w:rsidRPr="00E21CC2">
        <w:rPr>
          <w:rFonts w:cs="Times New Roman"/>
          <w:b/>
          <w:bCs/>
          <w:sz w:val="32"/>
          <w:szCs w:val="32"/>
          <w:shd w:val="clear" w:color="auto" w:fill="FFFFFF"/>
        </w:rPr>
        <w:t>世界课例大会</w:t>
      </w:r>
      <w:r w:rsidRPr="00E21CC2">
        <w:rPr>
          <w:rFonts w:cs="Times New Roman"/>
          <w:b/>
          <w:bCs/>
          <w:sz w:val="32"/>
          <w:szCs w:val="32"/>
          <w:shd w:val="clear" w:color="auto" w:fill="FFFFFF"/>
        </w:rPr>
        <w:t>2018</w:t>
      </w:r>
    </w:p>
    <w:p w14:paraId="04E2C141" w14:textId="77777777" w:rsidR="00E21CC2" w:rsidRPr="00E21CC2" w:rsidRDefault="00E21CC2" w:rsidP="00E21CC2">
      <w:pPr>
        <w:spacing w:line="360" w:lineRule="auto"/>
        <w:ind w:firstLineChars="0" w:firstLine="0"/>
        <w:jc w:val="center"/>
        <w:rPr>
          <w:rFonts w:cs="Times New Roman"/>
          <w:sz w:val="24"/>
          <w:shd w:val="clear" w:color="auto" w:fill="FFFFFF"/>
        </w:rPr>
      </w:pPr>
      <w:r w:rsidRPr="00E21CC2">
        <w:rPr>
          <w:rFonts w:cs="Times New Roman"/>
          <w:sz w:val="24"/>
          <w:shd w:val="clear" w:color="auto" w:fill="FFFFFF"/>
        </w:rPr>
        <w:t>2018</w:t>
      </w:r>
      <w:r w:rsidRPr="00E21CC2">
        <w:rPr>
          <w:rFonts w:cs="Times New Roman"/>
          <w:sz w:val="24"/>
          <w:shd w:val="clear" w:color="auto" w:fill="FFFFFF"/>
        </w:rPr>
        <w:t>年</w:t>
      </w:r>
      <w:r w:rsidRPr="00E21CC2">
        <w:rPr>
          <w:rFonts w:cs="Times New Roman"/>
          <w:sz w:val="24"/>
          <w:shd w:val="clear" w:color="auto" w:fill="FFFFFF"/>
        </w:rPr>
        <w:t>11</w:t>
      </w:r>
      <w:r w:rsidRPr="00E21CC2">
        <w:rPr>
          <w:rFonts w:cs="Times New Roman"/>
          <w:sz w:val="24"/>
          <w:shd w:val="clear" w:color="auto" w:fill="FFFFFF"/>
        </w:rPr>
        <w:t>月</w:t>
      </w:r>
      <w:r w:rsidRPr="00E21CC2">
        <w:rPr>
          <w:rFonts w:cs="Times New Roman"/>
          <w:sz w:val="24"/>
          <w:shd w:val="clear" w:color="auto" w:fill="FFFFFF"/>
        </w:rPr>
        <w:t>23-26</w:t>
      </w:r>
      <w:r w:rsidRPr="00E21CC2">
        <w:rPr>
          <w:rFonts w:cs="Times New Roman"/>
          <w:sz w:val="24"/>
          <w:shd w:val="clear" w:color="auto" w:fill="FFFFFF"/>
        </w:rPr>
        <w:t>日</w:t>
      </w:r>
    </w:p>
    <w:p w14:paraId="0A1C8D1E" w14:textId="77777777" w:rsidR="00E21CC2" w:rsidRPr="00E21CC2" w:rsidRDefault="00E21CC2" w:rsidP="00E21CC2">
      <w:pPr>
        <w:spacing w:line="360" w:lineRule="auto"/>
        <w:ind w:firstLineChars="0" w:firstLine="0"/>
        <w:jc w:val="center"/>
        <w:rPr>
          <w:rFonts w:cs="Times New Roman"/>
          <w:sz w:val="24"/>
          <w:shd w:val="clear" w:color="auto" w:fill="FFFFFF"/>
        </w:rPr>
      </w:pPr>
      <w:r w:rsidRPr="00E21CC2">
        <w:rPr>
          <w:rFonts w:cs="Times New Roman"/>
          <w:sz w:val="24"/>
          <w:shd w:val="clear" w:color="auto" w:fill="FFFFFF"/>
        </w:rPr>
        <w:t>中国</w:t>
      </w:r>
      <w:r w:rsidRPr="00E21CC2">
        <w:rPr>
          <w:rFonts w:cs="Times New Roman"/>
          <w:sz w:val="24"/>
          <w:shd w:val="clear" w:color="auto" w:fill="FFFFFF"/>
        </w:rPr>
        <w:t>·</w:t>
      </w:r>
      <w:r w:rsidRPr="00E21CC2">
        <w:rPr>
          <w:rFonts w:cs="Times New Roman"/>
          <w:sz w:val="24"/>
          <w:shd w:val="clear" w:color="auto" w:fill="FFFFFF"/>
        </w:rPr>
        <w:t>北京</w:t>
      </w:r>
    </w:p>
    <w:p w14:paraId="045E7BB6" w14:textId="77777777" w:rsidR="00E21CC2" w:rsidRPr="00E21CC2" w:rsidRDefault="00E21CC2" w:rsidP="00E21CC2">
      <w:pPr>
        <w:spacing w:line="360" w:lineRule="auto"/>
        <w:ind w:firstLineChars="0" w:firstLine="0"/>
        <w:jc w:val="center"/>
        <w:rPr>
          <w:rFonts w:cs="Times New Roman"/>
          <w:sz w:val="24"/>
          <w:shd w:val="clear" w:color="auto" w:fill="FFFFFF"/>
        </w:rPr>
      </w:pPr>
      <w:r w:rsidRPr="00E21CC2">
        <w:rPr>
          <w:rFonts w:cs="Times New Roman"/>
          <w:sz w:val="24"/>
          <w:shd w:val="clear" w:color="auto" w:fill="FFFFFF"/>
        </w:rPr>
        <w:t>北京师范大学</w:t>
      </w:r>
    </w:p>
    <w:p w14:paraId="37BCB75B" w14:textId="77777777" w:rsidR="00E21CC2" w:rsidRPr="00E21CC2" w:rsidRDefault="00E21CC2" w:rsidP="00E21CC2">
      <w:pPr>
        <w:spacing w:line="360" w:lineRule="auto"/>
        <w:ind w:firstLineChars="0" w:firstLine="0"/>
        <w:jc w:val="center"/>
        <w:rPr>
          <w:rFonts w:cs="Times New Roman"/>
          <w:b/>
          <w:bCs/>
          <w:sz w:val="24"/>
          <w:shd w:val="clear" w:color="auto" w:fill="FFFFFF"/>
        </w:rPr>
      </w:pPr>
      <w:r w:rsidRPr="00E21CC2">
        <w:rPr>
          <w:rFonts w:cs="Times New Roman"/>
          <w:b/>
          <w:bCs/>
          <w:sz w:val="24"/>
          <w:shd w:val="clear" w:color="auto" w:fill="FFFFFF"/>
        </w:rPr>
        <w:t>会议主题</w:t>
      </w:r>
    </w:p>
    <w:p w14:paraId="5DD2E769" w14:textId="77777777" w:rsidR="00E21CC2" w:rsidRPr="00E21CC2" w:rsidRDefault="00E21CC2" w:rsidP="00E21CC2">
      <w:pPr>
        <w:spacing w:line="360" w:lineRule="auto"/>
        <w:ind w:firstLineChars="0" w:firstLine="0"/>
        <w:jc w:val="center"/>
        <w:rPr>
          <w:rFonts w:cs="Times New Roman"/>
          <w:sz w:val="24"/>
          <w:shd w:val="clear" w:color="auto" w:fill="FFFFFF"/>
        </w:rPr>
      </w:pPr>
      <w:r w:rsidRPr="00E21CC2">
        <w:rPr>
          <w:rFonts w:cs="Times New Roman"/>
          <w:sz w:val="24"/>
          <w:shd w:val="clear" w:color="auto" w:fill="FFFFFF"/>
        </w:rPr>
        <w:t>课例研究与教师教育：国际对话</w:t>
      </w:r>
    </w:p>
    <w:p w14:paraId="7F04A0AD" w14:textId="77777777" w:rsidR="00E21CC2" w:rsidRPr="00E21CC2" w:rsidRDefault="00E21CC2" w:rsidP="00E21CC2">
      <w:pPr>
        <w:spacing w:line="360" w:lineRule="auto"/>
        <w:ind w:firstLine="480"/>
        <w:jc w:val="center"/>
        <w:rPr>
          <w:rFonts w:cs="Times New Roman"/>
          <w:sz w:val="24"/>
          <w:shd w:val="clear" w:color="auto" w:fill="FFFFFF"/>
        </w:rPr>
      </w:pPr>
    </w:p>
    <w:p w14:paraId="6F94FE83" w14:textId="77777777" w:rsidR="00E21CC2" w:rsidRPr="00E21CC2" w:rsidRDefault="00E21CC2" w:rsidP="00E21CC2">
      <w:pPr>
        <w:pStyle w:val="2"/>
        <w:rPr>
          <w:rFonts w:ascii="Times New Roman" w:hAnsi="Times New Roman" w:cs="Times New Roman"/>
          <w:shd w:val="clear" w:color="auto" w:fill="FFFFFF"/>
        </w:rPr>
      </w:pPr>
      <w:r w:rsidRPr="00E21CC2">
        <w:rPr>
          <w:rFonts w:ascii="Times New Roman" w:hAnsi="Times New Roman" w:cs="Times New Roman"/>
          <w:shd w:val="clear" w:color="auto" w:fill="FFFFFF"/>
        </w:rPr>
        <w:t>一、会议邀请</w:t>
      </w:r>
    </w:p>
    <w:p w14:paraId="41F4D68F"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我们很荣幸将于</w:t>
      </w: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11</w:t>
      </w:r>
      <w:r w:rsidRPr="00E21CC2">
        <w:rPr>
          <w:rFonts w:cs="Times New Roman"/>
          <w:shd w:val="clear" w:color="auto" w:fill="FFFFFF"/>
        </w:rPr>
        <w:t>月</w:t>
      </w:r>
      <w:r w:rsidRPr="00E21CC2">
        <w:rPr>
          <w:rFonts w:cs="Times New Roman"/>
          <w:shd w:val="clear" w:color="auto" w:fill="FFFFFF"/>
        </w:rPr>
        <w:t>23-26</w:t>
      </w:r>
      <w:r w:rsidRPr="00E21CC2">
        <w:rPr>
          <w:rFonts w:cs="Times New Roman"/>
          <w:shd w:val="clear" w:color="auto" w:fill="FFFFFF"/>
        </w:rPr>
        <w:t>日在中国一流的教育研究和教师教育高等院校</w:t>
      </w:r>
      <w:r w:rsidRPr="00E21CC2">
        <w:rPr>
          <w:rFonts w:cs="Times New Roman"/>
          <w:shd w:val="clear" w:color="auto" w:fill="FFFFFF"/>
        </w:rPr>
        <w:t>——</w:t>
      </w:r>
      <w:r w:rsidRPr="00E21CC2">
        <w:rPr>
          <w:rFonts w:cs="Times New Roman"/>
          <w:shd w:val="clear" w:color="auto" w:fill="FFFFFF"/>
        </w:rPr>
        <w:t>北京师范大学召开第</w:t>
      </w:r>
      <w:r w:rsidRPr="00E21CC2">
        <w:rPr>
          <w:rFonts w:cs="Times New Roman"/>
          <w:shd w:val="clear" w:color="auto" w:fill="FFFFFF"/>
        </w:rPr>
        <w:t>12</w:t>
      </w:r>
      <w:r w:rsidRPr="00E21CC2">
        <w:rPr>
          <w:rFonts w:cs="Times New Roman"/>
          <w:shd w:val="clear" w:color="auto" w:fill="FFFFFF"/>
        </w:rPr>
        <w:t>届世界课例大会。</w:t>
      </w:r>
      <w:r w:rsidRPr="00E21CC2">
        <w:rPr>
          <w:rFonts w:cs="Times New Roman"/>
          <w:shd w:val="clear" w:color="auto" w:fill="FFFFFF"/>
        </w:rPr>
        <w:t xml:space="preserve"> </w:t>
      </w:r>
    </w:p>
    <w:p w14:paraId="68D8063C"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年世界课例大会的主题是</w:t>
      </w:r>
      <w:r w:rsidRPr="00E21CC2">
        <w:rPr>
          <w:rFonts w:cs="Times New Roman"/>
          <w:shd w:val="clear" w:color="auto" w:fill="FFFFFF"/>
        </w:rPr>
        <w:t>“</w:t>
      </w:r>
      <w:r w:rsidRPr="00E21CC2">
        <w:rPr>
          <w:rFonts w:cs="Times New Roman"/>
          <w:shd w:val="clear" w:color="auto" w:fill="FFFFFF"/>
        </w:rPr>
        <w:t>课例研究与教师教育：国际对话</w:t>
      </w:r>
      <w:r w:rsidRPr="00E21CC2">
        <w:rPr>
          <w:rFonts w:cs="Times New Roman"/>
          <w:shd w:val="clear" w:color="auto" w:fill="FFFFFF"/>
        </w:rPr>
        <w:t>”</w:t>
      </w:r>
      <w:r w:rsidRPr="00E21CC2">
        <w:rPr>
          <w:rFonts w:cs="Times New Roman"/>
          <w:shd w:val="clear" w:color="auto" w:fill="FFFFFF"/>
        </w:rPr>
        <w:t>，旨在为来自世界各地的教育工作者和研究者提供一个跨国、跨文化对话的平台，分享关于课例研究的知识、理解和经验，为这种以实践为基础的课例研究提供更广阔的视野。</w:t>
      </w:r>
    </w:p>
    <w:p w14:paraId="42742747"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在过去的几十年里，课例研究已经在教与学质量的提升、教师教育和学习共同体学校发展方面发挥了重要作用。</w:t>
      </w:r>
    </w:p>
    <w:p w14:paraId="7D13B5D1" w14:textId="77777777" w:rsidR="00E21CC2" w:rsidRPr="00E21CC2" w:rsidRDefault="00E21CC2" w:rsidP="00E21CC2">
      <w:pPr>
        <w:ind w:firstLine="420"/>
        <w:rPr>
          <w:rFonts w:cs="Times New Roman"/>
          <w:highlight w:val="yellow"/>
          <w:shd w:val="clear" w:color="auto" w:fill="FFFFFF"/>
        </w:rPr>
      </w:pPr>
      <w:r w:rsidRPr="00E21CC2">
        <w:rPr>
          <w:rFonts w:cs="Times New Roman"/>
          <w:shd w:val="clear" w:color="auto" w:fill="FFFFFF"/>
        </w:rPr>
        <w:t>中国拥有全世界最大的师资力量，课例研究的传统已经融入到教师的职业生涯中。自</w:t>
      </w:r>
      <w:r w:rsidRPr="00E21CC2">
        <w:rPr>
          <w:rFonts w:cs="Times New Roman"/>
          <w:shd w:val="clear" w:color="auto" w:fill="FFFFFF"/>
        </w:rPr>
        <w:t>20</w:t>
      </w:r>
      <w:r w:rsidRPr="00E21CC2">
        <w:rPr>
          <w:rFonts w:cs="Times New Roman"/>
          <w:shd w:val="clear" w:color="auto" w:fill="FFFFFF"/>
        </w:rPr>
        <w:t>世纪</w:t>
      </w:r>
      <w:r w:rsidRPr="00E21CC2">
        <w:rPr>
          <w:rFonts w:cs="Times New Roman"/>
          <w:shd w:val="clear" w:color="auto" w:fill="FFFFFF"/>
        </w:rPr>
        <w:t>50</w:t>
      </w:r>
      <w:r w:rsidRPr="00E21CC2">
        <w:rPr>
          <w:rFonts w:cs="Times New Roman"/>
          <w:shd w:val="clear" w:color="auto" w:fill="FFFFFF"/>
        </w:rPr>
        <w:t>年代起，课例研究作为中国教师专业学习的工具，促进了教学文化的发展。为了改进教学并促进教师专业发展，中国教师从事</w:t>
      </w:r>
      <w:r w:rsidRPr="00E21CC2">
        <w:rPr>
          <w:rFonts w:cs="Times New Roman"/>
          <w:shd w:val="clear" w:color="auto" w:fill="FFFFFF"/>
        </w:rPr>
        <w:t>“</w:t>
      </w:r>
      <w:r w:rsidRPr="00E21CC2">
        <w:rPr>
          <w:rFonts w:cs="Times New Roman"/>
          <w:shd w:val="clear" w:color="auto" w:fill="FFFFFF"/>
        </w:rPr>
        <w:t>教学研究</w:t>
      </w:r>
      <w:r w:rsidRPr="00E21CC2">
        <w:rPr>
          <w:rFonts w:cs="Times New Roman"/>
          <w:shd w:val="clear" w:color="auto" w:fill="FFFFFF"/>
        </w:rPr>
        <w:t>”</w:t>
      </w:r>
      <w:r w:rsidRPr="00E21CC2">
        <w:rPr>
          <w:rFonts w:cs="Times New Roman"/>
          <w:shd w:val="clear" w:color="auto" w:fill="FFFFFF"/>
        </w:rPr>
        <w:t>，简称</w:t>
      </w:r>
      <w:r w:rsidRPr="00E21CC2">
        <w:rPr>
          <w:rFonts w:cs="Times New Roman"/>
          <w:shd w:val="clear" w:color="auto" w:fill="FFFFFF"/>
        </w:rPr>
        <w:t>“</w:t>
      </w:r>
      <w:r w:rsidRPr="00E21CC2">
        <w:rPr>
          <w:rFonts w:cs="Times New Roman"/>
          <w:shd w:val="clear" w:color="auto" w:fill="FFFFFF"/>
        </w:rPr>
        <w:t>教研</w:t>
      </w:r>
      <w:r w:rsidRPr="00E21CC2">
        <w:rPr>
          <w:rFonts w:cs="Times New Roman"/>
          <w:shd w:val="clear" w:color="auto" w:fill="FFFFFF"/>
        </w:rPr>
        <w:t>”</w:t>
      </w:r>
      <w:r w:rsidRPr="00E21CC2">
        <w:rPr>
          <w:rFonts w:cs="Times New Roman"/>
          <w:shd w:val="clear" w:color="auto" w:fill="FFFFFF"/>
        </w:rPr>
        <w:t>，这是学校教研组按照各学科方向组织实施的课例研究的一种形式。课例研究是一群教师共同进行的，他们平时集体制定教学计划，学习和评估各种课堂。随着时间的推移，</w:t>
      </w:r>
      <w:r w:rsidRPr="00E21CC2">
        <w:rPr>
          <w:rFonts w:cs="Times New Roman"/>
          <w:shd w:val="clear" w:color="auto" w:fill="FFFFFF"/>
        </w:rPr>
        <w:t>“</w:t>
      </w:r>
      <w:r w:rsidRPr="00E21CC2">
        <w:rPr>
          <w:rFonts w:cs="Times New Roman"/>
          <w:shd w:val="clear" w:color="auto" w:fill="FFFFFF"/>
        </w:rPr>
        <w:t>教研组</w:t>
      </w:r>
      <w:r w:rsidRPr="00E21CC2">
        <w:rPr>
          <w:rFonts w:cs="Times New Roman"/>
          <w:shd w:val="clear" w:color="auto" w:fill="FFFFFF"/>
        </w:rPr>
        <w:t>”</w:t>
      </w:r>
      <w:r w:rsidRPr="00E21CC2">
        <w:rPr>
          <w:rFonts w:cs="Times New Roman"/>
          <w:shd w:val="clear" w:color="auto" w:fill="FFFFFF"/>
        </w:rPr>
        <w:t>已经发展为中国独特的教研制度。</w:t>
      </w:r>
    </w:p>
    <w:p w14:paraId="783309C2"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在历届世界课例大会上，来自亚洲，澳大利亚，欧洲和北美的教育者和教师齐聚一堂，分享他们在课例研究中的研究成果和优秀实践经验，这次大会是世界课例研究协会（</w:t>
      </w:r>
      <w:r w:rsidRPr="00E21CC2">
        <w:rPr>
          <w:rFonts w:cs="Times New Roman"/>
          <w:shd w:val="clear" w:color="auto" w:fill="FFFFFF"/>
        </w:rPr>
        <w:t>WALS</w:t>
      </w:r>
      <w:r w:rsidRPr="00E21CC2">
        <w:rPr>
          <w:rFonts w:cs="Times New Roman"/>
          <w:shd w:val="clear" w:color="auto" w:fill="FFFFFF"/>
        </w:rPr>
        <w:t>）首次在中国大陆召开。世界课例大会</w:t>
      </w:r>
      <w:r w:rsidRPr="00E21CC2">
        <w:rPr>
          <w:rFonts w:cs="Times New Roman"/>
          <w:shd w:val="clear" w:color="auto" w:fill="FFFFFF"/>
        </w:rPr>
        <w:t>2018</w:t>
      </w:r>
      <w:r w:rsidRPr="00E21CC2">
        <w:rPr>
          <w:rFonts w:cs="Times New Roman"/>
          <w:shd w:val="clear" w:color="auto" w:fill="FFFFFF"/>
        </w:rPr>
        <w:t>将提供一个探索课例研究领域思想的宝贵机会，我们希望来自世界各地不同社会背景下的与会者能够分享自身的学识，与我们进行国际对话，以实现对课例研究多元文化的理解。</w:t>
      </w:r>
    </w:p>
    <w:p w14:paraId="590A5AF9"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我们诚挚邀请各国和各地区的研究者、教师和教育工作者参加</w:t>
      </w: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11</w:t>
      </w:r>
      <w:r w:rsidRPr="00E21CC2">
        <w:rPr>
          <w:rFonts w:cs="Times New Roman"/>
          <w:shd w:val="clear" w:color="auto" w:fill="FFFFFF"/>
        </w:rPr>
        <w:t>月</w:t>
      </w:r>
      <w:r w:rsidRPr="00E21CC2">
        <w:rPr>
          <w:rFonts w:cs="Times New Roman"/>
          <w:shd w:val="clear" w:color="auto" w:fill="FFFFFF"/>
        </w:rPr>
        <w:t>23-26</w:t>
      </w:r>
      <w:r w:rsidRPr="00E21CC2">
        <w:rPr>
          <w:rFonts w:cs="Times New Roman"/>
          <w:shd w:val="clear" w:color="auto" w:fill="FFFFFF"/>
        </w:rPr>
        <w:t>日在</w:t>
      </w:r>
      <w:r w:rsidRPr="00E21CC2">
        <w:rPr>
          <w:rFonts w:cs="Times New Roman"/>
          <w:shd w:val="clear" w:color="auto" w:fill="FFFFFF"/>
        </w:rPr>
        <w:lastRenderedPageBreak/>
        <w:t>北京师范大学召开的世界课例大会。</w:t>
      </w:r>
    </w:p>
    <w:p w14:paraId="7D50FA44" w14:textId="2B2BC33D" w:rsidR="00E21CC2" w:rsidRPr="00E21CC2" w:rsidRDefault="00D11ACF" w:rsidP="00E21CC2">
      <w:pPr>
        <w:ind w:firstLine="420"/>
        <w:rPr>
          <w:rFonts w:cs="Times New Roman"/>
          <w:shd w:val="clear" w:color="auto" w:fill="FFFFFF"/>
        </w:rPr>
      </w:pPr>
      <w:r>
        <w:rPr>
          <w:rFonts w:cs="Times New Roman"/>
          <w:shd w:val="clear" w:color="auto" w:fill="FFFFFF"/>
        </w:rPr>
        <w:t>会议的活动包括主旨发言、论文报告、专题研讨、工作坊、</w:t>
      </w:r>
      <w:bookmarkStart w:id="0" w:name="_GoBack"/>
      <w:bookmarkEnd w:id="0"/>
      <w:r w:rsidR="00E21CC2" w:rsidRPr="00E21CC2">
        <w:rPr>
          <w:rFonts w:cs="Times New Roman"/>
          <w:shd w:val="clear" w:color="auto" w:fill="FFFFFF"/>
        </w:rPr>
        <w:t>海报展示和学校参观。</w:t>
      </w:r>
    </w:p>
    <w:p w14:paraId="269DED8E"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我们非常荣幸邀请了挪威斯塔万格大学的</w:t>
      </w:r>
      <w:r w:rsidRPr="00E21CC2">
        <w:rPr>
          <w:rFonts w:cs="Times New Roman"/>
          <w:shd w:val="clear" w:color="auto" w:fill="FFFFFF"/>
        </w:rPr>
        <w:t>Elaine Munthe</w:t>
      </w:r>
      <w:r w:rsidRPr="00E21CC2">
        <w:rPr>
          <w:rFonts w:cs="Times New Roman"/>
          <w:shd w:val="clear" w:color="auto" w:fill="FFFFFF"/>
        </w:rPr>
        <w:t>教授，北京师范大学朱旭东教授和英国剑桥大学</w:t>
      </w:r>
      <w:r w:rsidRPr="00E21CC2">
        <w:rPr>
          <w:rFonts w:cs="Times New Roman"/>
          <w:shd w:val="clear" w:color="auto" w:fill="FFFFFF"/>
        </w:rPr>
        <w:t>Jan Vermunt</w:t>
      </w:r>
      <w:r w:rsidRPr="00E21CC2">
        <w:rPr>
          <w:rFonts w:cs="Times New Roman"/>
          <w:shd w:val="clear" w:color="auto" w:fill="FFFFFF"/>
        </w:rPr>
        <w:t>教授在大会上做主旨发言。</w:t>
      </w:r>
    </w:p>
    <w:p w14:paraId="13AF14F7"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除主旨发言外，还将为该领域优秀的学者和实践者组织几场全体会议。这些会议将阐述与中小学校教与学、大学相关的重要主题，以及在特殊教育，学前教育和大规模教育发展项目中的重要议题。</w:t>
      </w:r>
    </w:p>
    <w:p w14:paraId="3EC3F9EF" w14:textId="77777777" w:rsidR="00E21CC2" w:rsidRDefault="00E21CC2" w:rsidP="00E21CC2">
      <w:pPr>
        <w:ind w:firstLine="420"/>
        <w:rPr>
          <w:rFonts w:cs="Times New Roman"/>
          <w:shd w:val="clear" w:color="auto" w:fill="FFFFFF"/>
        </w:rPr>
      </w:pPr>
      <w:r w:rsidRPr="00E21CC2">
        <w:rPr>
          <w:rFonts w:cs="Times New Roman"/>
          <w:shd w:val="clear" w:color="auto" w:fill="FFFFFF"/>
        </w:rPr>
        <w:t>会议最后一天将组织参观北京的学校。</w:t>
      </w:r>
    </w:p>
    <w:p w14:paraId="7F58141F" w14:textId="77777777" w:rsidR="00E21CC2" w:rsidRPr="00E21CC2" w:rsidRDefault="00E21CC2" w:rsidP="00E21CC2">
      <w:pPr>
        <w:ind w:firstLine="420"/>
        <w:rPr>
          <w:rFonts w:cs="Times New Roman"/>
          <w:shd w:val="clear" w:color="auto" w:fill="FFFFFF"/>
        </w:rPr>
      </w:pPr>
    </w:p>
    <w:p w14:paraId="7108E258" w14:textId="77777777" w:rsidR="00E21CC2" w:rsidRPr="00E21CC2" w:rsidRDefault="00E21CC2" w:rsidP="00E21CC2">
      <w:pPr>
        <w:pStyle w:val="2"/>
        <w:rPr>
          <w:rFonts w:ascii="Times New Roman" w:hAnsi="Times New Roman" w:cs="Times New Roman"/>
          <w:shd w:val="clear" w:color="auto" w:fill="FFFFFF"/>
        </w:rPr>
      </w:pPr>
      <w:r w:rsidRPr="00E21CC2">
        <w:rPr>
          <w:rFonts w:ascii="Times New Roman" w:hAnsi="Times New Roman" w:cs="Times New Roman"/>
          <w:shd w:val="clear" w:color="auto" w:fill="FFFFFF"/>
        </w:rPr>
        <w:t>二、征文通知</w:t>
      </w:r>
    </w:p>
    <w:p w14:paraId="7CE0382F" w14:textId="77777777" w:rsidR="00E21CC2" w:rsidRPr="00E21CC2" w:rsidRDefault="00E21CC2" w:rsidP="00E21CC2">
      <w:pPr>
        <w:pStyle w:val="3"/>
        <w:rPr>
          <w:rFonts w:ascii="Times New Roman" w:hAnsi="Times New Roman"/>
        </w:rPr>
      </w:pPr>
      <w:r w:rsidRPr="00E21CC2">
        <w:rPr>
          <w:rFonts w:ascii="Times New Roman" w:hAnsi="Times New Roman"/>
        </w:rPr>
        <w:t>（一）相关议题</w:t>
      </w:r>
    </w:p>
    <w:p w14:paraId="40D86AC5"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课例研究与教师培养</w:t>
      </w:r>
    </w:p>
    <w:p w14:paraId="4984DF9B"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课例研究与教师专业发展</w:t>
      </w:r>
    </w:p>
    <w:p w14:paraId="09832790"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乡村课堂的课例研究</w:t>
      </w:r>
    </w:p>
    <w:p w14:paraId="07916228"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课例研究与学校作为学习共同体</w:t>
      </w:r>
    </w:p>
    <w:p w14:paraId="6F6F5DC3"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课例研究与教研的历史</w:t>
      </w:r>
    </w:p>
    <w:p w14:paraId="1E6CFBC0"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跨学科课例研究</w:t>
      </w:r>
    </w:p>
    <w:p w14:paraId="5602BC9B"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课例研究的研究方法</w:t>
      </w:r>
    </w:p>
    <w:p w14:paraId="420A6791"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课例研究的实践模式</w:t>
      </w:r>
    </w:p>
    <w:p w14:paraId="2433F6AD"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大数据与课例研究</w:t>
      </w:r>
    </w:p>
    <w:p w14:paraId="788B0BE2" w14:textId="77777777" w:rsidR="00E21CC2" w:rsidRPr="00E21CC2" w:rsidRDefault="00E21CC2" w:rsidP="00E21CC2">
      <w:pPr>
        <w:pStyle w:val="a9"/>
        <w:numPr>
          <w:ilvl w:val="0"/>
          <w:numId w:val="1"/>
        </w:numPr>
        <w:ind w:firstLine="420"/>
        <w:rPr>
          <w:shd w:val="clear" w:color="auto" w:fill="FFFFFF"/>
        </w:rPr>
      </w:pPr>
      <w:r w:rsidRPr="00E21CC2">
        <w:rPr>
          <w:shd w:val="clear" w:color="auto" w:fill="FFFFFF"/>
        </w:rPr>
        <w:t>网络课例研究</w:t>
      </w:r>
    </w:p>
    <w:p w14:paraId="0953D06B" w14:textId="77777777" w:rsidR="00E21CC2" w:rsidRPr="00E21CC2" w:rsidRDefault="00E21CC2" w:rsidP="00E21CC2">
      <w:pPr>
        <w:pStyle w:val="3"/>
        <w:rPr>
          <w:rFonts w:ascii="Times New Roman" w:hAnsi="Times New Roman"/>
        </w:rPr>
      </w:pPr>
      <w:r w:rsidRPr="00E21CC2">
        <w:rPr>
          <w:rFonts w:ascii="Times New Roman" w:hAnsi="Times New Roman"/>
        </w:rPr>
        <w:t>（二）活动</w:t>
      </w:r>
    </w:p>
    <w:p w14:paraId="6F6F6153"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会议将组织四类活动：</w:t>
      </w:r>
    </w:p>
    <w:p w14:paraId="1EF59FCC" w14:textId="77777777" w:rsidR="00E21CC2" w:rsidRPr="00E21CC2" w:rsidRDefault="00E21CC2" w:rsidP="00E21CC2">
      <w:pPr>
        <w:ind w:firstLine="420"/>
        <w:rPr>
          <w:rFonts w:cs="Times New Roman"/>
          <w:b/>
          <w:bCs/>
          <w:shd w:val="clear" w:color="auto" w:fill="FFFFFF"/>
        </w:rPr>
      </w:pPr>
      <w:r w:rsidRPr="00E21CC2">
        <w:rPr>
          <w:rFonts w:cs="Times New Roman"/>
          <w:b/>
          <w:bCs/>
          <w:shd w:val="clear" w:color="auto" w:fill="FFFFFF"/>
        </w:rPr>
        <w:t>1.</w:t>
      </w:r>
      <w:r w:rsidRPr="00E21CC2">
        <w:rPr>
          <w:rFonts w:cs="Times New Roman"/>
          <w:b/>
          <w:bCs/>
          <w:shd w:val="clear" w:color="auto" w:fill="FFFFFF"/>
        </w:rPr>
        <w:t>论文报告（每篇论文</w:t>
      </w:r>
      <w:r w:rsidRPr="00E21CC2">
        <w:rPr>
          <w:rFonts w:cs="Times New Roman"/>
          <w:b/>
          <w:bCs/>
          <w:shd w:val="clear" w:color="auto" w:fill="FFFFFF"/>
        </w:rPr>
        <w:t>30</w:t>
      </w:r>
      <w:r w:rsidRPr="00E21CC2">
        <w:rPr>
          <w:rFonts w:cs="Times New Roman"/>
          <w:b/>
          <w:bCs/>
          <w:shd w:val="clear" w:color="auto" w:fill="FFFFFF"/>
        </w:rPr>
        <w:t>分钟）</w:t>
      </w:r>
    </w:p>
    <w:p w14:paraId="5000054A"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每个平行会场将安排</w:t>
      </w:r>
      <w:r w:rsidRPr="00E21CC2">
        <w:rPr>
          <w:rFonts w:cs="Times New Roman"/>
          <w:shd w:val="clear" w:color="auto" w:fill="FFFFFF"/>
        </w:rPr>
        <w:t>3</w:t>
      </w:r>
      <w:r w:rsidRPr="00E21CC2">
        <w:rPr>
          <w:rFonts w:cs="Times New Roman"/>
          <w:shd w:val="clear" w:color="auto" w:fill="FFFFFF"/>
        </w:rPr>
        <w:t>篇论文汇报，每篇论文展示</w:t>
      </w:r>
      <w:r w:rsidRPr="00E21CC2">
        <w:rPr>
          <w:rFonts w:cs="Times New Roman"/>
          <w:shd w:val="clear" w:color="auto" w:fill="FFFFFF"/>
        </w:rPr>
        <w:t>20</w:t>
      </w:r>
      <w:r w:rsidRPr="00E21CC2">
        <w:rPr>
          <w:rFonts w:cs="Times New Roman"/>
          <w:shd w:val="clear" w:color="auto" w:fill="FFFFFF"/>
        </w:rPr>
        <w:t>分钟，问答</w:t>
      </w:r>
      <w:r w:rsidRPr="00E21CC2">
        <w:rPr>
          <w:rFonts w:cs="Times New Roman"/>
          <w:shd w:val="clear" w:color="auto" w:fill="FFFFFF"/>
        </w:rPr>
        <w:t>10</w:t>
      </w:r>
      <w:r w:rsidRPr="00E21CC2">
        <w:rPr>
          <w:rFonts w:cs="Times New Roman"/>
          <w:shd w:val="clear" w:color="auto" w:fill="FFFFFF"/>
        </w:rPr>
        <w:t>分钟。可提交的论文类型包括：</w:t>
      </w:r>
    </w:p>
    <w:p w14:paraId="2BD7B9DB"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a </w:t>
      </w:r>
      <w:r w:rsidRPr="00E21CC2">
        <w:rPr>
          <w:rFonts w:cs="Times New Roman"/>
          <w:shd w:val="clear" w:color="auto" w:fill="FFFFFF"/>
        </w:rPr>
        <w:t>研究论文</w:t>
      </w:r>
    </w:p>
    <w:p w14:paraId="0E01D576"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b </w:t>
      </w:r>
      <w:r w:rsidRPr="00E21CC2">
        <w:rPr>
          <w:rFonts w:cs="Times New Roman"/>
          <w:shd w:val="clear" w:color="auto" w:fill="FFFFFF"/>
        </w:rPr>
        <w:t>学生论文</w:t>
      </w:r>
    </w:p>
    <w:p w14:paraId="7766CD9B"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c </w:t>
      </w:r>
      <w:r w:rsidRPr="00E21CC2">
        <w:rPr>
          <w:rFonts w:cs="Times New Roman"/>
          <w:shd w:val="clear" w:color="auto" w:fill="FFFFFF"/>
        </w:rPr>
        <w:t>案例研究</w:t>
      </w:r>
    </w:p>
    <w:p w14:paraId="3DEAA6EC"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d </w:t>
      </w:r>
      <w:r w:rsidRPr="00E21CC2">
        <w:rPr>
          <w:rFonts w:cs="Times New Roman"/>
          <w:shd w:val="clear" w:color="auto" w:fill="FFFFFF"/>
        </w:rPr>
        <w:t>正在进行的研究或对未来研究的想法</w:t>
      </w:r>
    </w:p>
    <w:p w14:paraId="6E129010"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e </w:t>
      </w:r>
      <w:r w:rsidRPr="00E21CC2">
        <w:rPr>
          <w:rFonts w:cs="Times New Roman"/>
          <w:shd w:val="clear" w:color="auto" w:fill="FFFFFF"/>
        </w:rPr>
        <w:t>与教学相关的主题报告</w:t>
      </w:r>
    </w:p>
    <w:p w14:paraId="592D97F8" w14:textId="77777777" w:rsidR="00E21CC2" w:rsidRPr="00E21CC2" w:rsidRDefault="00E21CC2" w:rsidP="00E21CC2">
      <w:pPr>
        <w:ind w:firstLine="420"/>
        <w:rPr>
          <w:rFonts w:cs="Times New Roman"/>
          <w:shd w:val="clear" w:color="auto" w:fill="FFFFFF"/>
        </w:rPr>
      </w:pPr>
    </w:p>
    <w:p w14:paraId="452BDD22" w14:textId="77777777" w:rsidR="00E21CC2" w:rsidRPr="00E21CC2" w:rsidRDefault="00E21CC2" w:rsidP="00E21CC2">
      <w:pPr>
        <w:ind w:firstLine="420"/>
        <w:rPr>
          <w:rFonts w:cs="Times New Roman"/>
          <w:b/>
          <w:shd w:val="clear" w:color="auto" w:fill="FFFFFF"/>
        </w:rPr>
      </w:pPr>
      <w:r w:rsidRPr="00E21CC2">
        <w:rPr>
          <w:rFonts w:cs="Times New Roman"/>
          <w:b/>
          <w:shd w:val="clear" w:color="auto" w:fill="FFFFFF"/>
        </w:rPr>
        <w:t xml:space="preserve">2. </w:t>
      </w:r>
      <w:r w:rsidRPr="00E21CC2">
        <w:rPr>
          <w:rFonts w:cs="Times New Roman"/>
          <w:b/>
          <w:shd w:val="clear" w:color="auto" w:fill="FFFFFF"/>
        </w:rPr>
        <w:t>专题研讨（每场</w:t>
      </w:r>
      <w:r w:rsidRPr="00E21CC2">
        <w:rPr>
          <w:rFonts w:cs="Times New Roman"/>
          <w:b/>
          <w:shd w:val="clear" w:color="auto" w:fill="FFFFFF"/>
        </w:rPr>
        <w:t>1.5</w:t>
      </w:r>
      <w:r w:rsidRPr="00E21CC2">
        <w:rPr>
          <w:rFonts w:cs="Times New Roman"/>
          <w:b/>
          <w:shd w:val="clear" w:color="auto" w:fill="FFFFFF"/>
        </w:rPr>
        <w:t>小时）</w:t>
      </w:r>
    </w:p>
    <w:p w14:paraId="3ECF4B9A"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每场研讨会</w:t>
      </w:r>
      <w:r w:rsidRPr="00E21CC2">
        <w:rPr>
          <w:rFonts w:cs="Times New Roman"/>
          <w:shd w:val="clear" w:color="auto" w:fill="FFFFFF"/>
        </w:rPr>
        <w:t>90</w:t>
      </w:r>
      <w:r w:rsidRPr="00E21CC2">
        <w:rPr>
          <w:rFonts w:cs="Times New Roman"/>
          <w:shd w:val="clear" w:color="auto" w:fill="FFFFFF"/>
        </w:rPr>
        <w:t>分钟，围绕某一专题</w:t>
      </w:r>
      <w:r w:rsidRPr="00E21CC2">
        <w:rPr>
          <w:rFonts w:cs="Times New Roman"/>
          <w:shd w:val="clear" w:color="auto" w:fill="FFFFFF"/>
        </w:rPr>
        <w:t>3</w:t>
      </w:r>
      <w:r w:rsidRPr="00E21CC2">
        <w:rPr>
          <w:rFonts w:cs="Times New Roman"/>
          <w:shd w:val="clear" w:color="auto" w:fill="FFFFFF"/>
        </w:rPr>
        <w:t>篇论文进行研讨，专题研讨组织者需注意</w:t>
      </w:r>
      <w:r w:rsidRPr="00E21CC2">
        <w:rPr>
          <w:rFonts w:cs="Times New Roman"/>
          <w:shd w:val="clear" w:color="auto" w:fill="FFFFFF"/>
        </w:rPr>
        <w:t>“</w:t>
      </w:r>
      <w:r w:rsidRPr="00E21CC2">
        <w:rPr>
          <w:rFonts w:cs="Times New Roman"/>
          <w:shd w:val="clear" w:color="auto" w:fill="FFFFFF"/>
        </w:rPr>
        <w:t>重要日期</w:t>
      </w:r>
      <w:r w:rsidRPr="00E21CC2">
        <w:rPr>
          <w:rFonts w:cs="Times New Roman"/>
          <w:shd w:val="clear" w:color="auto" w:fill="FFFFFF"/>
        </w:rPr>
        <w:t>”</w:t>
      </w:r>
      <w:r w:rsidRPr="00E21CC2">
        <w:rPr>
          <w:rFonts w:cs="Times New Roman"/>
          <w:shd w:val="clear" w:color="auto" w:fill="FFFFFF"/>
        </w:rPr>
        <w:t>中列出的截止日期。建议每个研讨会任命一名主席和一名讨论者。</w:t>
      </w:r>
    </w:p>
    <w:p w14:paraId="31941C27"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例如：</w:t>
      </w:r>
    </w:p>
    <w:p w14:paraId="1A08C968"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a </w:t>
      </w:r>
      <w:r w:rsidRPr="00E21CC2">
        <w:rPr>
          <w:rFonts w:cs="Times New Roman"/>
          <w:shd w:val="clear" w:color="auto" w:fill="FFFFFF"/>
        </w:rPr>
        <w:t>有共同兴趣的研究者可合作开展对</w:t>
      </w:r>
      <w:r w:rsidRPr="00E21CC2">
        <w:rPr>
          <w:rFonts w:cs="Times New Roman"/>
          <w:shd w:val="clear" w:color="auto" w:fill="FFFFFF"/>
        </w:rPr>
        <w:t>3</w:t>
      </w:r>
      <w:r w:rsidRPr="00E21CC2">
        <w:rPr>
          <w:rFonts w:cs="Times New Roman"/>
          <w:shd w:val="clear" w:color="auto" w:fill="FFFFFF"/>
        </w:rPr>
        <w:t>篇研究论文的研讨。</w:t>
      </w:r>
    </w:p>
    <w:p w14:paraId="5E2347F6"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b </w:t>
      </w:r>
      <w:r w:rsidRPr="00E21CC2">
        <w:rPr>
          <w:rFonts w:cs="Times New Roman"/>
          <w:shd w:val="clear" w:color="auto" w:fill="FFFFFF"/>
        </w:rPr>
        <w:t>中小学校可组织开展对</w:t>
      </w:r>
      <w:r w:rsidRPr="00E21CC2">
        <w:rPr>
          <w:rFonts w:cs="Times New Roman"/>
          <w:shd w:val="clear" w:color="auto" w:fill="FFFFFF"/>
        </w:rPr>
        <w:t>3</w:t>
      </w:r>
      <w:r w:rsidRPr="00E21CC2">
        <w:rPr>
          <w:rFonts w:cs="Times New Roman"/>
          <w:shd w:val="clear" w:color="auto" w:fill="FFFFFF"/>
        </w:rPr>
        <w:t>个展示的研讨，从学校领导和老师那里获得专业的见解。</w:t>
      </w:r>
    </w:p>
    <w:p w14:paraId="0A8C9684"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c </w:t>
      </w:r>
      <w:r w:rsidRPr="00E21CC2">
        <w:rPr>
          <w:rFonts w:cs="Times New Roman"/>
          <w:shd w:val="clear" w:color="auto" w:fill="FFFFFF"/>
        </w:rPr>
        <w:t>不同学校有共同兴趣的教师合作开展案例研究专题研讨。</w:t>
      </w:r>
    </w:p>
    <w:p w14:paraId="4E76F9E1" w14:textId="77777777" w:rsidR="00E21CC2" w:rsidRPr="00E21CC2" w:rsidRDefault="00E21CC2" w:rsidP="00E21CC2">
      <w:pPr>
        <w:ind w:firstLine="420"/>
        <w:rPr>
          <w:rFonts w:cs="Times New Roman"/>
          <w:shd w:val="clear" w:color="auto" w:fill="FFFFFF"/>
        </w:rPr>
      </w:pPr>
    </w:p>
    <w:p w14:paraId="455D01DB" w14:textId="77777777" w:rsidR="00E21CC2" w:rsidRPr="00E21CC2" w:rsidRDefault="00E21CC2" w:rsidP="00E21CC2">
      <w:pPr>
        <w:ind w:firstLine="420"/>
        <w:rPr>
          <w:rFonts w:cs="Times New Roman"/>
          <w:b/>
          <w:shd w:val="clear" w:color="auto" w:fill="FFFFFF"/>
        </w:rPr>
      </w:pPr>
      <w:r w:rsidRPr="00E21CC2">
        <w:rPr>
          <w:rFonts w:cs="Times New Roman"/>
          <w:b/>
          <w:shd w:val="clear" w:color="auto" w:fill="FFFFFF"/>
        </w:rPr>
        <w:t xml:space="preserve">3. </w:t>
      </w:r>
      <w:r w:rsidRPr="00E21CC2">
        <w:rPr>
          <w:rFonts w:cs="Times New Roman"/>
          <w:b/>
          <w:shd w:val="clear" w:color="auto" w:fill="FFFFFF"/>
        </w:rPr>
        <w:t>工作坊（每场</w:t>
      </w:r>
      <w:r w:rsidRPr="00E21CC2">
        <w:rPr>
          <w:rFonts w:cs="Times New Roman"/>
          <w:b/>
          <w:shd w:val="clear" w:color="auto" w:fill="FFFFFF"/>
        </w:rPr>
        <w:t>1.5</w:t>
      </w:r>
      <w:r w:rsidRPr="00E21CC2">
        <w:rPr>
          <w:rFonts w:cs="Times New Roman"/>
          <w:b/>
          <w:shd w:val="clear" w:color="auto" w:fill="FFFFFF"/>
        </w:rPr>
        <w:t>小时）</w:t>
      </w:r>
    </w:p>
    <w:p w14:paraId="1C1D1596"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工作坊是为普通参会者或特定群体（教师，学校领导，教育工作者，研究者）设计的丰富有趣、互动式的会议。工作坊由实践活动，展示或者讨论组成。</w:t>
      </w:r>
      <w:r w:rsidRPr="00E21CC2">
        <w:rPr>
          <w:rFonts w:cs="Times New Roman"/>
          <w:shd w:val="clear" w:color="auto" w:fill="FFFFFF"/>
        </w:rPr>
        <w:t xml:space="preserve"> </w:t>
      </w:r>
    </w:p>
    <w:p w14:paraId="22D1EBF8" w14:textId="77777777" w:rsidR="00E21CC2" w:rsidRPr="00E21CC2" w:rsidRDefault="00E21CC2" w:rsidP="00E21CC2">
      <w:pPr>
        <w:ind w:firstLine="420"/>
        <w:rPr>
          <w:rFonts w:cs="Times New Roman"/>
          <w:shd w:val="clear" w:color="auto" w:fill="FFFFFF"/>
        </w:rPr>
      </w:pPr>
    </w:p>
    <w:p w14:paraId="6A563FB7" w14:textId="77777777" w:rsidR="00E21CC2" w:rsidRPr="00E21CC2" w:rsidRDefault="00E21CC2" w:rsidP="00E21CC2">
      <w:pPr>
        <w:ind w:firstLine="420"/>
        <w:rPr>
          <w:rFonts w:cs="Times New Roman"/>
          <w:b/>
          <w:shd w:val="clear" w:color="auto" w:fill="FFFFFF"/>
        </w:rPr>
      </w:pPr>
      <w:r w:rsidRPr="00E21CC2">
        <w:rPr>
          <w:rFonts w:cs="Times New Roman"/>
          <w:b/>
          <w:shd w:val="clear" w:color="auto" w:fill="FFFFFF"/>
        </w:rPr>
        <w:t xml:space="preserve">4. </w:t>
      </w:r>
      <w:r w:rsidRPr="00E21CC2">
        <w:rPr>
          <w:rFonts w:cs="Times New Roman"/>
          <w:b/>
          <w:shd w:val="clear" w:color="auto" w:fill="FFFFFF"/>
        </w:rPr>
        <w:t>海报展示（每场</w:t>
      </w:r>
      <w:r w:rsidRPr="00E21CC2">
        <w:rPr>
          <w:rFonts w:cs="Times New Roman"/>
          <w:b/>
          <w:shd w:val="clear" w:color="auto" w:fill="FFFFFF"/>
        </w:rPr>
        <w:t>1.5</w:t>
      </w:r>
      <w:r w:rsidRPr="00E21CC2">
        <w:rPr>
          <w:rFonts w:cs="Times New Roman"/>
          <w:b/>
          <w:shd w:val="clear" w:color="auto" w:fill="FFFFFF"/>
        </w:rPr>
        <w:t>小时）</w:t>
      </w:r>
    </w:p>
    <w:p w14:paraId="09D73948"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海报包括正在进行的研究或专业实践案例研究。研究报告应阐述研究主题，研究问题，数据收集方法，数据分析和初步研究成果。优秀实践的海报应包括学校背景，案例研究背景，数据分析（在适用情况下），调查结果和建议等信息。因展示空间有限，建议合理布局文字和图形。</w:t>
      </w:r>
    </w:p>
    <w:p w14:paraId="20BD44EB" w14:textId="77777777" w:rsidR="00E21CC2" w:rsidRPr="00E21CC2" w:rsidRDefault="00E21CC2" w:rsidP="00E21CC2">
      <w:pPr>
        <w:pStyle w:val="3"/>
        <w:rPr>
          <w:rFonts w:ascii="Times New Roman" w:hAnsi="Times New Roman"/>
        </w:rPr>
      </w:pPr>
      <w:r w:rsidRPr="00E21CC2">
        <w:rPr>
          <w:rFonts w:ascii="Times New Roman" w:hAnsi="Times New Roman"/>
        </w:rPr>
        <w:t>（三）重要日期</w:t>
      </w:r>
    </w:p>
    <w:p w14:paraId="1809A2F8"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2017</w:t>
      </w:r>
      <w:r w:rsidRPr="00E21CC2">
        <w:rPr>
          <w:rFonts w:cs="Times New Roman"/>
          <w:shd w:val="clear" w:color="auto" w:fill="FFFFFF"/>
        </w:rPr>
        <w:t>年</w:t>
      </w:r>
      <w:r w:rsidRPr="00E21CC2">
        <w:rPr>
          <w:rFonts w:cs="Times New Roman"/>
          <w:shd w:val="clear" w:color="auto" w:fill="FFFFFF"/>
        </w:rPr>
        <w:t>12</w:t>
      </w:r>
      <w:r w:rsidRPr="00E21CC2">
        <w:rPr>
          <w:rFonts w:cs="Times New Roman"/>
          <w:shd w:val="clear" w:color="auto" w:fill="FFFFFF"/>
        </w:rPr>
        <w:t>月</w:t>
      </w:r>
      <w:r w:rsidRPr="00E21CC2">
        <w:rPr>
          <w:rFonts w:cs="Times New Roman"/>
          <w:shd w:val="clear" w:color="auto" w:fill="FFFFFF"/>
        </w:rPr>
        <w:t>30</w:t>
      </w:r>
      <w:r w:rsidRPr="00E21CC2">
        <w:rPr>
          <w:rFonts w:cs="Times New Roman"/>
          <w:shd w:val="clear" w:color="auto" w:fill="FFFFFF"/>
        </w:rPr>
        <w:t>日：第一次征集论文</w:t>
      </w:r>
    </w:p>
    <w:p w14:paraId="44BDD564"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3</w:t>
      </w:r>
      <w:r w:rsidRPr="00E21CC2">
        <w:rPr>
          <w:rFonts w:cs="Times New Roman"/>
          <w:shd w:val="clear" w:color="auto" w:fill="FFFFFF"/>
        </w:rPr>
        <w:t>月</w:t>
      </w:r>
      <w:r w:rsidRPr="00E21CC2">
        <w:rPr>
          <w:rFonts w:cs="Times New Roman"/>
          <w:shd w:val="clear" w:color="auto" w:fill="FFFFFF"/>
        </w:rPr>
        <w:t>31</w:t>
      </w:r>
      <w:r w:rsidRPr="00E21CC2">
        <w:rPr>
          <w:rFonts w:cs="Times New Roman"/>
          <w:shd w:val="clear" w:color="auto" w:fill="FFFFFF"/>
        </w:rPr>
        <w:t>日：第二次征集论文</w:t>
      </w:r>
    </w:p>
    <w:p w14:paraId="41B03A3D" w14:textId="578CFE1C"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6</w:t>
      </w:r>
      <w:r w:rsidRPr="00E21CC2">
        <w:rPr>
          <w:rFonts w:cs="Times New Roman"/>
          <w:shd w:val="clear" w:color="auto" w:fill="FFFFFF"/>
        </w:rPr>
        <w:t>月</w:t>
      </w:r>
      <w:r w:rsidRPr="00E21CC2">
        <w:rPr>
          <w:rFonts w:cs="Times New Roman"/>
          <w:shd w:val="clear" w:color="auto" w:fill="FFFFFF"/>
        </w:rPr>
        <w:t>30</w:t>
      </w:r>
      <w:r w:rsidRPr="00E21CC2">
        <w:rPr>
          <w:rFonts w:cs="Times New Roman"/>
          <w:shd w:val="clear" w:color="auto" w:fill="FFFFFF"/>
        </w:rPr>
        <w:t>日</w:t>
      </w:r>
      <w:r w:rsidR="007F3428">
        <w:rPr>
          <w:rFonts w:cs="Times New Roman" w:hint="eastAsia"/>
          <w:shd w:val="clear" w:color="auto" w:fill="FFFFFF"/>
        </w:rPr>
        <w:t>（暂定）</w:t>
      </w:r>
      <w:r w:rsidR="007F3428">
        <w:rPr>
          <w:rFonts w:cs="Times New Roman"/>
          <w:shd w:val="clear" w:color="auto" w:fill="FFFFFF"/>
        </w:rPr>
        <w:t>：</w:t>
      </w:r>
      <w:r w:rsidR="007F3428">
        <w:rPr>
          <w:rFonts w:cs="Times New Roman" w:hint="eastAsia"/>
          <w:shd w:val="clear" w:color="auto" w:fill="FFFFFF"/>
        </w:rPr>
        <w:t>投稿</w:t>
      </w:r>
      <w:r w:rsidRPr="00E21CC2">
        <w:rPr>
          <w:rFonts w:cs="Times New Roman"/>
          <w:shd w:val="clear" w:color="auto" w:fill="FFFFFF"/>
        </w:rPr>
        <w:t>截止日期</w:t>
      </w:r>
    </w:p>
    <w:p w14:paraId="20B718FE"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5</w:t>
      </w:r>
      <w:r w:rsidRPr="00E21CC2">
        <w:rPr>
          <w:rFonts w:cs="Times New Roman"/>
          <w:shd w:val="clear" w:color="auto" w:fill="FFFFFF"/>
        </w:rPr>
        <w:t>月</w:t>
      </w:r>
      <w:r w:rsidRPr="00E21CC2">
        <w:rPr>
          <w:rFonts w:cs="Times New Roman"/>
          <w:shd w:val="clear" w:color="auto" w:fill="FFFFFF"/>
        </w:rPr>
        <w:t>1</w:t>
      </w:r>
      <w:r w:rsidRPr="00E21CC2">
        <w:rPr>
          <w:rFonts w:cs="Times New Roman"/>
          <w:shd w:val="clear" w:color="auto" w:fill="FFFFFF"/>
        </w:rPr>
        <w:t>日至</w:t>
      </w:r>
      <w:r w:rsidRPr="00E21CC2">
        <w:rPr>
          <w:rFonts w:cs="Times New Roman"/>
          <w:shd w:val="clear" w:color="auto" w:fill="FFFFFF"/>
        </w:rPr>
        <w:t>8</w:t>
      </w:r>
      <w:r w:rsidRPr="00E21CC2">
        <w:rPr>
          <w:rFonts w:cs="Times New Roman"/>
          <w:shd w:val="clear" w:color="auto" w:fill="FFFFFF"/>
        </w:rPr>
        <w:t>月</w:t>
      </w:r>
      <w:r w:rsidRPr="00E21CC2">
        <w:rPr>
          <w:rFonts w:cs="Times New Roman"/>
          <w:shd w:val="clear" w:color="auto" w:fill="FFFFFF"/>
        </w:rPr>
        <w:t>31</w:t>
      </w:r>
      <w:r w:rsidRPr="00E21CC2">
        <w:rPr>
          <w:rFonts w:cs="Times New Roman"/>
          <w:shd w:val="clear" w:color="auto" w:fill="FFFFFF"/>
        </w:rPr>
        <w:t>日：提前注册</w:t>
      </w:r>
    </w:p>
    <w:p w14:paraId="2B469228"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9</w:t>
      </w:r>
      <w:r w:rsidRPr="00E21CC2">
        <w:rPr>
          <w:rFonts w:cs="Times New Roman"/>
          <w:shd w:val="clear" w:color="auto" w:fill="FFFFFF"/>
        </w:rPr>
        <w:t>月</w:t>
      </w:r>
      <w:r w:rsidRPr="00E21CC2">
        <w:rPr>
          <w:rFonts w:cs="Times New Roman"/>
          <w:shd w:val="clear" w:color="auto" w:fill="FFFFFF"/>
        </w:rPr>
        <w:t>1</w:t>
      </w:r>
      <w:r w:rsidRPr="00E21CC2">
        <w:rPr>
          <w:rFonts w:cs="Times New Roman"/>
          <w:shd w:val="clear" w:color="auto" w:fill="FFFFFF"/>
        </w:rPr>
        <w:t>日至</w:t>
      </w:r>
      <w:r w:rsidRPr="00E21CC2">
        <w:rPr>
          <w:rFonts w:cs="Times New Roman"/>
          <w:shd w:val="clear" w:color="auto" w:fill="FFFFFF"/>
        </w:rPr>
        <w:t>10</w:t>
      </w:r>
      <w:r w:rsidRPr="00E21CC2">
        <w:rPr>
          <w:rFonts w:cs="Times New Roman"/>
          <w:shd w:val="clear" w:color="auto" w:fill="FFFFFF"/>
        </w:rPr>
        <w:t>月</w:t>
      </w:r>
      <w:r w:rsidRPr="00E21CC2">
        <w:rPr>
          <w:rFonts w:cs="Times New Roman"/>
          <w:shd w:val="clear" w:color="auto" w:fill="FFFFFF"/>
        </w:rPr>
        <w:t>31</w:t>
      </w:r>
      <w:r w:rsidRPr="00E21CC2">
        <w:rPr>
          <w:rFonts w:cs="Times New Roman"/>
          <w:shd w:val="clear" w:color="auto" w:fill="FFFFFF"/>
        </w:rPr>
        <w:t>日：标准注册</w:t>
      </w:r>
    </w:p>
    <w:p w14:paraId="4D61BFC1"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9</w:t>
      </w:r>
      <w:r w:rsidRPr="00E21CC2">
        <w:rPr>
          <w:rFonts w:cs="Times New Roman"/>
          <w:shd w:val="clear" w:color="auto" w:fill="FFFFFF"/>
        </w:rPr>
        <w:t>月</w:t>
      </w:r>
      <w:r w:rsidRPr="00E21CC2">
        <w:rPr>
          <w:rFonts w:cs="Times New Roman"/>
          <w:shd w:val="clear" w:color="auto" w:fill="FFFFFF"/>
        </w:rPr>
        <w:t>1</w:t>
      </w:r>
      <w:r w:rsidRPr="00E21CC2">
        <w:rPr>
          <w:rFonts w:cs="Times New Roman"/>
          <w:shd w:val="clear" w:color="auto" w:fill="FFFFFF"/>
        </w:rPr>
        <w:t>日至</w:t>
      </w:r>
      <w:r w:rsidRPr="00E21CC2">
        <w:rPr>
          <w:rFonts w:cs="Times New Roman"/>
          <w:shd w:val="clear" w:color="auto" w:fill="FFFFFF"/>
        </w:rPr>
        <w:t>10</w:t>
      </w:r>
      <w:r w:rsidRPr="00E21CC2">
        <w:rPr>
          <w:rFonts w:cs="Times New Roman"/>
          <w:shd w:val="clear" w:color="auto" w:fill="FFFFFF"/>
        </w:rPr>
        <w:t>月</w:t>
      </w:r>
      <w:r w:rsidRPr="00E21CC2">
        <w:rPr>
          <w:rFonts w:cs="Times New Roman"/>
          <w:shd w:val="clear" w:color="auto" w:fill="FFFFFF"/>
        </w:rPr>
        <w:t>31</w:t>
      </w:r>
      <w:r w:rsidRPr="00E21CC2">
        <w:rPr>
          <w:rFonts w:cs="Times New Roman"/>
          <w:shd w:val="clear" w:color="auto" w:fill="FFFFFF"/>
        </w:rPr>
        <w:t>日：提交论文全文</w:t>
      </w:r>
    </w:p>
    <w:p w14:paraId="3A0623EF"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11</w:t>
      </w:r>
      <w:r w:rsidRPr="00E21CC2">
        <w:rPr>
          <w:rFonts w:cs="Times New Roman"/>
          <w:shd w:val="clear" w:color="auto" w:fill="FFFFFF"/>
        </w:rPr>
        <w:t>月</w:t>
      </w:r>
      <w:r w:rsidRPr="00E21CC2">
        <w:rPr>
          <w:rFonts w:cs="Times New Roman"/>
          <w:shd w:val="clear" w:color="auto" w:fill="FFFFFF"/>
        </w:rPr>
        <w:t>23 - 25</w:t>
      </w:r>
      <w:r w:rsidRPr="00E21CC2">
        <w:rPr>
          <w:rFonts w:cs="Times New Roman"/>
          <w:shd w:val="clear" w:color="auto" w:fill="FFFFFF"/>
        </w:rPr>
        <w:t>日：世界课例大会</w:t>
      </w:r>
    </w:p>
    <w:p w14:paraId="189D52FB"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2018</w:t>
      </w:r>
      <w:r w:rsidRPr="00E21CC2">
        <w:rPr>
          <w:rFonts w:cs="Times New Roman"/>
          <w:shd w:val="clear" w:color="auto" w:fill="FFFFFF"/>
        </w:rPr>
        <w:t>年</w:t>
      </w:r>
      <w:r w:rsidRPr="00E21CC2">
        <w:rPr>
          <w:rFonts w:cs="Times New Roman"/>
          <w:shd w:val="clear" w:color="auto" w:fill="FFFFFF"/>
        </w:rPr>
        <w:t>11</w:t>
      </w:r>
      <w:r w:rsidRPr="00E21CC2">
        <w:rPr>
          <w:rFonts w:cs="Times New Roman"/>
          <w:shd w:val="clear" w:color="auto" w:fill="FFFFFF"/>
        </w:rPr>
        <w:t>月</w:t>
      </w:r>
      <w:r w:rsidRPr="00E21CC2">
        <w:rPr>
          <w:rFonts w:cs="Times New Roman"/>
          <w:shd w:val="clear" w:color="auto" w:fill="FFFFFF"/>
        </w:rPr>
        <w:t>26</w:t>
      </w:r>
      <w:r w:rsidRPr="00E21CC2">
        <w:rPr>
          <w:rFonts w:cs="Times New Roman"/>
          <w:shd w:val="clear" w:color="auto" w:fill="FFFFFF"/>
        </w:rPr>
        <w:t>日：学校参观</w:t>
      </w:r>
    </w:p>
    <w:p w14:paraId="668521C7" w14:textId="77777777" w:rsidR="00E21CC2" w:rsidRPr="00E21CC2" w:rsidRDefault="00E21CC2" w:rsidP="00E21CC2">
      <w:pPr>
        <w:pStyle w:val="2"/>
        <w:rPr>
          <w:rFonts w:ascii="Times New Roman" w:hAnsi="Times New Roman" w:cs="Times New Roman"/>
          <w:shd w:val="clear" w:color="auto" w:fill="FFFFFF"/>
        </w:rPr>
      </w:pPr>
      <w:r w:rsidRPr="00E21CC2">
        <w:rPr>
          <w:rFonts w:ascii="Times New Roman" w:hAnsi="Times New Roman" w:cs="Times New Roman"/>
          <w:shd w:val="clear" w:color="auto" w:fill="FFFFFF"/>
        </w:rPr>
        <w:t>三、会议语言</w:t>
      </w:r>
    </w:p>
    <w:p w14:paraId="1C6DAAC8" w14:textId="135ED9F8" w:rsidR="00E21CC2" w:rsidRPr="00E21CC2" w:rsidRDefault="00E21CC2" w:rsidP="00E21CC2">
      <w:pPr>
        <w:ind w:firstLine="420"/>
        <w:rPr>
          <w:rFonts w:cs="Times New Roman" w:hint="eastAsia"/>
          <w:shd w:val="clear" w:color="auto" w:fill="FFFFFF"/>
        </w:rPr>
      </w:pPr>
      <w:r w:rsidRPr="00E21CC2">
        <w:rPr>
          <w:rFonts w:cs="Times New Roman"/>
          <w:shd w:val="clear" w:color="auto" w:fill="FFFFFF"/>
        </w:rPr>
        <w:t>英文</w:t>
      </w:r>
      <w:r w:rsidR="009368D4">
        <w:rPr>
          <w:rFonts w:cs="Times New Roman" w:hint="eastAsia"/>
          <w:shd w:val="clear" w:color="auto" w:fill="FFFFFF"/>
        </w:rPr>
        <w:t>、中文（部分会场）</w:t>
      </w:r>
    </w:p>
    <w:p w14:paraId="363D8C2E" w14:textId="77777777" w:rsidR="00E21CC2" w:rsidRPr="00E21CC2" w:rsidRDefault="00E21CC2" w:rsidP="00E21CC2">
      <w:pPr>
        <w:pStyle w:val="2"/>
        <w:rPr>
          <w:rFonts w:ascii="Times New Roman" w:hAnsi="Times New Roman" w:cs="Times New Roman"/>
          <w:shd w:val="clear" w:color="auto" w:fill="FFFFFF"/>
        </w:rPr>
      </w:pPr>
      <w:r w:rsidRPr="00E21CC2">
        <w:rPr>
          <w:rFonts w:ascii="Times New Roman" w:hAnsi="Times New Roman" w:cs="Times New Roman"/>
          <w:shd w:val="clear" w:color="auto" w:fill="FFFFFF"/>
        </w:rPr>
        <w:t>四、注册费用</w:t>
      </w:r>
    </w:p>
    <w:p w14:paraId="72378C29"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所有参会者需要在会议之前报名，并通过在线注册和论文提交系统提交申请和论文全文。获取详细信息请访问会议网站：</w:t>
      </w:r>
      <w:r w:rsidRPr="00E21CC2">
        <w:rPr>
          <w:rFonts w:cs="Times New Roman"/>
          <w:shd w:val="clear" w:color="auto" w:fill="FFFFFF"/>
        </w:rPr>
        <w:t>www.wals2018.com</w:t>
      </w:r>
      <w:r w:rsidRPr="00E21CC2">
        <w:rPr>
          <w:rFonts w:cs="Times New Roman"/>
          <w:shd w:val="clear" w:color="auto" w:fill="FFFFFF"/>
        </w:rPr>
        <w:t>。</w:t>
      </w:r>
      <w:r w:rsidRPr="00E21CC2">
        <w:rPr>
          <w:rFonts w:cs="Times New Roman"/>
          <w:shd w:val="clear" w:color="auto" w:fill="FFFFFF"/>
        </w:rPr>
        <w:t xml:space="preserve"> </w:t>
      </w:r>
      <w:r w:rsidRPr="00E21CC2">
        <w:rPr>
          <w:rFonts w:cs="Times New Roman"/>
          <w:shd w:val="clear" w:color="auto" w:fill="FFFFFF"/>
        </w:rPr>
        <w:t>如果您有任何关于报名的问题，请与我们联系：</w:t>
      </w:r>
      <w:hyperlink r:id="rId7" w:history="1">
        <w:r w:rsidRPr="00E21CC2">
          <w:rPr>
            <w:rStyle w:val="aa"/>
            <w:rFonts w:cs="Times New Roman"/>
            <w:sz w:val="24"/>
            <w:shd w:val="clear" w:color="auto" w:fill="FFFFFF"/>
          </w:rPr>
          <w:t>info@wals2018.com</w:t>
        </w:r>
        <w:r w:rsidRPr="00E21CC2">
          <w:rPr>
            <w:rStyle w:val="aa"/>
            <w:rFonts w:cs="Times New Roman"/>
            <w:sz w:val="24"/>
            <w:shd w:val="clear" w:color="auto" w:fill="FFFFFF"/>
          </w:rPr>
          <w:t>。</w:t>
        </w:r>
      </w:hyperlink>
    </w:p>
    <w:p w14:paraId="5808FDB9" w14:textId="77777777" w:rsidR="00E21CC2" w:rsidRPr="00E21CC2" w:rsidRDefault="00E21CC2" w:rsidP="00E21CC2">
      <w:pPr>
        <w:ind w:firstLineChars="0" w:firstLine="0"/>
        <w:jc w:val="center"/>
        <w:rPr>
          <w:rFonts w:cs="Times New Roman"/>
        </w:rPr>
      </w:pPr>
      <w:r w:rsidRPr="00E21CC2">
        <w:rPr>
          <w:rFonts w:cs="Times New Roman"/>
        </w:rPr>
        <w:t>表</w:t>
      </w:r>
      <w:r w:rsidRPr="00E21CC2">
        <w:rPr>
          <w:rFonts w:cs="Times New Roman"/>
        </w:rPr>
        <w:t xml:space="preserve">1: </w:t>
      </w:r>
      <w:r w:rsidRPr="00E21CC2">
        <w:rPr>
          <w:rFonts w:cs="Times New Roman"/>
        </w:rPr>
        <w:t>注册费用</w:t>
      </w:r>
    </w:p>
    <w:tbl>
      <w:tblPr>
        <w:tblW w:w="83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633"/>
        <w:gridCol w:w="1633"/>
        <w:gridCol w:w="1633"/>
        <w:gridCol w:w="1633"/>
      </w:tblGrid>
      <w:tr w:rsidR="00E21CC2" w:rsidRPr="00E21CC2" w14:paraId="42531507" w14:textId="77777777" w:rsidTr="00E21CC2">
        <w:tc>
          <w:tcPr>
            <w:tcW w:w="1843" w:type="dxa"/>
            <w:vMerge w:val="restart"/>
            <w:tcBorders>
              <w:tl2br w:val="single" w:sz="4" w:space="0" w:color="auto"/>
            </w:tcBorders>
            <w:shd w:val="clear" w:color="auto" w:fill="auto"/>
          </w:tcPr>
          <w:p w14:paraId="6BFA93B9" w14:textId="77777777" w:rsidR="00E21CC2" w:rsidRPr="00E21CC2" w:rsidRDefault="00E21CC2" w:rsidP="00E21CC2">
            <w:pPr>
              <w:ind w:firstLineChars="0" w:firstLine="0"/>
              <w:rPr>
                <w:rFonts w:cs="Times New Roman"/>
              </w:rPr>
            </w:pPr>
            <w:r w:rsidRPr="00E21CC2">
              <w:rPr>
                <w:rFonts w:cs="Times New Roman"/>
              </w:rPr>
              <w:tab/>
              <w:t xml:space="preserve">    </w:t>
            </w:r>
            <w:r w:rsidRPr="00E21CC2">
              <w:rPr>
                <w:rFonts w:cs="Times New Roman"/>
              </w:rPr>
              <w:t>参会者</w:t>
            </w:r>
          </w:p>
          <w:p w14:paraId="0702012B" w14:textId="77777777" w:rsidR="00E21CC2" w:rsidRPr="00E21CC2" w:rsidRDefault="00E21CC2" w:rsidP="00E21CC2">
            <w:pPr>
              <w:ind w:firstLineChars="0" w:firstLine="0"/>
              <w:rPr>
                <w:rFonts w:cs="Times New Roman"/>
              </w:rPr>
            </w:pPr>
            <w:r w:rsidRPr="00E21CC2">
              <w:rPr>
                <w:rFonts w:cs="Times New Roman"/>
              </w:rPr>
              <w:t xml:space="preserve"> </w:t>
            </w:r>
            <w:r w:rsidRPr="00E21CC2">
              <w:rPr>
                <w:rFonts w:cs="Times New Roman"/>
              </w:rPr>
              <w:t>费用</w:t>
            </w:r>
          </w:p>
        </w:tc>
        <w:tc>
          <w:tcPr>
            <w:tcW w:w="3266" w:type="dxa"/>
            <w:gridSpan w:val="2"/>
            <w:shd w:val="clear" w:color="auto" w:fill="auto"/>
            <w:vAlign w:val="center"/>
          </w:tcPr>
          <w:p w14:paraId="72F383E4" w14:textId="77777777" w:rsidR="00E21CC2" w:rsidRPr="00E21CC2" w:rsidRDefault="00E21CC2" w:rsidP="00E21CC2">
            <w:pPr>
              <w:ind w:firstLineChars="0" w:firstLine="0"/>
              <w:rPr>
                <w:rFonts w:cs="Times New Roman"/>
              </w:rPr>
            </w:pPr>
            <w:r w:rsidRPr="00E21CC2">
              <w:rPr>
                <w:rFonts w:cs="Times New Roman"/>
              </w:rPr>
              <w:t>国内参会者</w:t>
            </w:r>
          </w:p>
        </w:tc>
        <w:tc>
          <w:tcPr>
            <w:tcW w:w="3266" w:type="dxa"/>
            <w:gridSpan w:val="2"/>
            <w:shd w:val="clear" w:color="auto" w:fill="auto"/>
          </w:tcPr>
          <w:p w14:paraId="0317C7A7" w14:textId="77777777" w:rsidR="00E21CC2" w:rsidRPr="00E21CC2" w:rsidRDefault="00E21CC2" w:rsidP="00E21CC2">
            <w:pPr>
              <w:ind w:firstLineChars="0" w:firstLine="0"/>
              <w:rPr>
                <w:rFonts w:cs="Times New Roman"/>
              </w:rPr>
            </w:pPr>
            <w:r w:rsidRPr="00E21CC2">
              <w:rPr>
                <w:rFonts w:cs="Times New Roman"/>
              </w:rPr>
              <w:t>国际参会者</w:t>
            </w:r>
          </w:p>
        </w:tc>
      </w:tr>
      <w:tr w:rsidR="00E21CC2" w:rsidRPr="00E21CC2" w14:paraId="2266FFE3" w14:textId="77777777" w:rsidTr="00905E05">
        <w:tc>
          <w:tcPr>
            <w:tcW w:w="1843" w:type="dxa"/>
            <w:vMerge/>
            <w:shd w:val="clear" w:color="auto" w:fill="auto"/>
          </w:tcPr>
          <w:p w14:paraId="085A92B4" w14:textId="77777777" w:rsidR="00E21CC2" w:rsidRPr="00E21CC2" w:rsidRDefault="00E21CC2" w:rsidP="00E21CC2">
            <w:pPr>
              <w:ind w:firstLineChars="0" w:firstLine="0"/>
              <w:rPr>
                <w:rFonts w:cs="Times New Roman"/>
              </w:rPr>
            </w:pPr>
          </w:p>
        </w:tc>
        <w:tc>
          <w:tcPr>
            <w:tcW w:w="1633" w:type="dxa"/>
            <w:shd w:val="clear" w:color="auto" w:fill="auto"/>
            <w:vAlign w:val="center"/>
          </w:tcPr>
          <w:p w14:paraId="15BAAFC0" w14:textId="77777777" w:rsidR="00E21CC2" w:rsidRPr="00E21CC2" w:rsidRDefault="00E21CC2" w:rsidP="00E21CC2">
            <w:pPr>
              <w:ind w:firstLineChars="0" w:firstLine="0"/>
              <w:rPr>
                <w:rFonts w:cs="Times New Roman"/>
              </w:rPr>
            </w:pPr>
            <w:r w:rsidRPr="00E21CC2">
              <w:rPr>
                <w:rFonts w:cs="Times New Roman"/>
              </w:rPr>
              <w:t>非学生</w:t>
            </w:r>
          </w:p>
        </w:tc>
        <w:tc>
          <w:tcPr>
            <w:tcW w:w="1633" w:type="dxa"/>
            <w:shd w:val="clear" w:color="auto" w:fill="auto"/>
            <w:vAlign w:val="center"/>
          </w:tcPr>
          <w:p w14:paraId="35F5209B" w14:textId="77777777" w:rsidR="00E21CC2" w:rsidRPr="00E21CC2" w:rsidRDefault="00E21CC2" w:rsidP="00E21CC2">
            <w:pPr>
              <w:ind w:firstLineChars="0" w:firstLine="0"/>
              <w:rPr>
                <w:rFonts w:cs="Times New Roman"/>
              </w:rPr>
            </w:pPr>
            <w:r w:rsidRPr="00E21CC2">
              <w:rPr>
                <w:rFonts w:cs="Times New Roman"/>
              </w:rPr>
              <w:t>学生</w:t>
            </w:r>
            <w:r>
              <w:rPr>
                <w:rFonts w:cs="Times New Roman" w:hint="eastAsia"/>
              </w:rPr>
              <w:t>/WALS</w:t>
            </w:r>
            <w:r>
              <w:rPr>
                <w:rFonts w:cs="Times New Roman" w:hint="eastAsia"/>
              </w:rPr>
              <w:t>十年会员</w:t>
            </w:r>
          </w:p>
        </w:tc>
        <w:tc>
          <w:tcPr>
            <w:tcW w:w="1633" w:type="dxa"/>
            <w:shd w:val="clear" w:color="auto" w:fill="auto"/>
            <w:vAlign w:val="center"/>
          </w:tcPr>
          <w:p w14:paraId="17F0BB91" w14:textId="77777777" w:rsidR="00E21CC2" w:rsidRPr="00E21CC2" w:rsidRDefault="00E21CC2" w:rsidP="00E21CC2">
            <w:pPr>
              <w:ind w:firstLineChars="0" w:firstLine="0"/>
              <w:rPr>
                <w:rFonts w:cs="Times New Roman"/>
              </w:rPr>
            </w:pPr>
            <w:r w:rsidRPr="00E21CC2">
              <w:rPr>
                <w:rFonts w:cs="Times New Roman"/>
              </w:rPr>
              <w:t>非学生</w:t>
            </w:r>
          </w:p>
        </w:tc>
        <w:tc>
          <w:tcPr>
            <w:tcW w:w="1633" w:type="dxa"/>
            <w:shd w:val="clear" w:color="auto" w:fill="auto"/>
            <w:vAlign w:val="center"/>
          </w:tcPr>
          <w:p w14:paraId="09587AAD" w14:textId="77777777" w:rsidR="00E21CC2" w:rsidRPr="00E21CC2" w:rsidRDefault="00E21CC2" w:rsidP="00E21CC2">
            <w:pPr>
              <w:ind w:firstLineChars="0" w:firstLine="0"/>
              <w:rPr>
                <w:rFonts w:cs="Times New Roman"/>
              </w:rPr>
            </w:pPr>
            <w:r w:rsidRPr="00E21CC2">
              <w:rPr>
                <w:rFonts w:cs="Times New Roman"/>
              </w:rPr>
              <w:t>学生</w:t>
            </w:r>
            <w:r>
              <w:rPr>
                <w:rFonts w:cs="Times New Roman" w:hint="eastAsia"/>
              </w:rPr>
              <w:t>/WALS</w:t>
            </w:r>
            <w:r>
              <w:rPr>
                <w:rFonts w:cs="Times New Roman" w:hint="eastAsia"/>
              </w:rPr>
              <w:t>十年会员</w:t>
            </w:r>
          </w:p>
        </w:tc>
      </w:tr>
      <w:tr w:rsidR="00E21CC2" w:rsidRPr="00E21CC2" w14:paraId="77BEEE4B" w14:textId="77777777" w:rsidTr="00905E05">
        <w:tc>
          <w:tcPr>
            <w:tcW w:w="1843" w:type="dxa"/>
            <w:shd w:val="clear" w:color="auto" w:fill="auto"/>
            <w:vAlign w:val="center"/>
          </w:tcPr>
          <w:p w14:paraId="3C45F541" w14:textId="2032EE69" w:rsidR="00E21CC2" w:rsidRPr="00E21CC2" w:rsidRDefault="00E21CC2" w:rsidP="00E21CC2">
            <w:pPr>
              <w:ind w:firstLineChars="0" w:firstLine="0"/>
              <w:rPr>
                <w:rFonts w:cs="Times New Roman"/>
              </w:rPr>
            </w:pPr>
            <w:r w:rsidRPr="00E21CC2">
              <w:rPr>
                <w:rFonts w:cs="Times New Roman"/>
              </w:rPr>
              <w:t>提前注册</w:t>
            </w:r>
            <w:r w:rsidRPr="00E21CC2">
              <w:rPr>
                <w:rFonts w:cs="Times New Roman"/>
              </w:rPr>
              <w:t>(8</w:t>
            </w:r>
            <w:r w:rsidRPr="00E21CC2">
              <w:rPr>
                <w:rFonts w:cs="Times New Roman"/>
              </w:rPr>
              <w:t>月</w:t>
            </w:r>
            <w:r w:rsidRPr="00E21CC2">
              <w:rPr>
                <w:rFonts w:cs="Times New Roman"/>
              </w:rPr>
              <w:t>31</w:t>
            </w:r>
            <w:r w:rsidRPr="00E21CC2">
              <w:rPr>
                <w:rFonts w:cs="Times New Roman"/>
              </w:rPr>
              <w:t>日之前</w:t>
            </w:r>
            <w:r w:rsidRPr="00E21CC2">
              <w:rPr>
                <w:rFonts w:cs="Times New Roman"/>
              </w:rPr>
              <w:t>)</w:t>
            </w:r>
          </w:p>
        </w:tc>
        <w:tc>
          <w:tcPr>
            <w:tcW w:w="1633" w:type="dxa"/>
            <w:shd w:val="clear" w:color="auto" w:fill="auto"/>
            <w:vAlign w:val="center"/>
          </w:tcPr>
          <w:p w14:paraId="62DE83EC" w14:textId="77777777" w:rsidR="00E21CC2" w:rsidRPr="00E21CC2" w:rsidRDefault="00E21CC2" w:rsidP="00E21CC2">
            <w:pPr>
              <w:ind w:firstLineChars="0" w:firstLine="0"/>
              <w:rPr>
                <w:rFonts w:cs="Times New Roman"/>
              </w:rPr>
            </w:pPr>
            <w:r w:rsidRPr="00E21CC2">
              <w:rPr>
                <w:rFonts w:cs="Times New Roman"/>
              </w:rPr>
              <w:t>1200</w:t>
            </w:r>
            <w:r w:rsidRPr="00E21CC2">
              <w:rPr>
                <w:rFonts w:cs="Times New Roman"/>
              </w:rPr>
              <w:t>元</w:t>
            </w:r>
          </w:p>
        </w:tc>
        <w:tc>
          <w:tcPr>
            <w:tcW w:w="1633" w:type="dxa"/>
            <w:shd w:val="clear" w:color="auto" w:fill="auto"/>
            <w:vAlign w:val="center"/>
          </w:tcPr>
          <w:p w14:paraId="0D77CF40" w14:textId="77777777" w:rsidR="00E21CC2" w:rsidRPr="00E21CC2" w:rsidRDefault="00E21CC2" w:rsidP="00E21CC2">
            <w:pPr>
              <w:ind w:firstLineChars="0" w:firstLine="0"/>
              <w:rPr>
                <w:rFonts w:cs="Times New Roman"/>
              </w:rPr>
            </w:pPr>
            <w:r>
              <w:rPr>
                <w:rFonts w:cs="Times New Roman"/>
              </w:rPr>
              <w:t>9</w:t>
            </w:r>
            <w:r w:rsidRPr="00E21CC2">
              <w:rPr>
                <w:rFonts w:cs="Times New Roman"/>
              </w:rPr>
              <w:t xml:space="preserve">00 </w:t>
            </w:r>
            <w:r w:rsidRPr="00E21CC2">
              <w:rPr>
                <w:rFonts w:cs="Times New Roman"/>
              </w:rPr>
              <w:t>元</w:t>
            </w:r>
          </w:p>
        </w:tc>
        <w:tc>
          <w:tcPr>
            <w:tcW w:w="1633" w:type="dxa"/>
            <w:shd w:val="clear" w:color="auto" w:fill="auto"/>
            <w:vAlign w:val="center"/>
          </w:tcPr>
          <w:p w14:paraId="48568DE9" w14:textId="77777777" w:rsidR="00E21CC2" w:rsidRPr="00E21CC2" w:rsidRDefault="00E21CC2" w:rsidP="00E21CC2">
            <w:pPr>
              <w:ind w:firstLineChars="0" w:firstLine="0"/>
              <w:rPr>
                <w:rFonts w:cs="Times New Roman"/>
              </w:rPr>
            </w:pPr>
            <w:r w:rsidRPr="00E21CC2">
              <w:rPr>
                <w:rFonts w:cs="Times New Roman"/>
              </w:rPr>
              <w:t xml:space="preserve">300 </w:t>
            </w:r>
            <w:r w:rsidRPr="00E21CC2">
              <w:rPr>
                <w:rFonts w:cs="Times New Roman"/>
              </w:rPr>
              <w:t>美元</w:t>
            </w:r>
          </w:p>
        </w:tc>
        <w:tc>
          <w:tcPr>
            <w:tcW w:w="1633" w:type="dxa"/>
            <w:shd w:val="clear" w:color="auto" w:fill="auto"/>
            <w:vAlign w:val="center"/>
          </w:tcPr>
          <w:p w14:paraId="3B8EFE4F" w14:textId="77777777" w:rsidR="00E21CC2" w:rsidRPr="00E21CC2" w:rsidRDefault="00E21CC2" w:rsidP="00E21CC2">
            <w:pPr>
              <w:ind w:firstLineChars="0" w:firstLine="0"/>
              <w:rPr>
                <w:rFonts w:cs="Times New Roman"/>
              </w:rPr>
            </w:pPr>
            <w:r>
              <w:rPr>
                <w:rFonts w:cs="Times New Roman"/>
              </w:rPr>
              <w:t>25</w:t>
            </w:r>
            <w:r w:rsidRPr="00E21CC2">
              <w:rPr>
                <w:rFonts w:cs="Times New Roman"/>
              </w:rPr>
              <w:t xml:space="preserve">0 </w:t>
            </w:r>
            <w:r w:rsidRPr="00E21CC2">
              <w:rPr>
                <w:rFonts w:cs="Times New Roman"/>
              </w:rPr>
              <w:t>美元</w:t>
            </w:r>
          </w:p>
        </w:tc>
      </w:tr>
      <w:tr w:rsidR="00E21CC2" w:rsidRPr="00E21CC2" w14:paraId="3F93868E" w14:textId="77777777" w:rsidTr="00905E05">
        <w:tc>
          <w:tcPr>
            <w:tcW w:w="1843" w:type="dxa"/>
            <w:shd w:val="clear" w:color="auto" w:fill="auto"/>
          </w:tcPr>
          <w:p w14:paraId="177C8141" w14:textId="5CF0F188" w:rsidR="00E21CC2" w:rsidRPr="00E21CC2" w:rsidRDefault="00E21CC2" w:rsidP="00E21CC2">
            <w:pPr>
              <w:ind w:firstLineChars="0" w:firstLine="0"/>
              <w:rPr>
                <w:rFonts w:cs="Times New Roman"/>
              </w:rPr>
            </w:pPr>
            <w:r w:rsidRPr="00E21CC2">
              <w:rPr>
                <w:rFonts w:cs="Times New Roman"/>
              </w:rPr>
              <w:t>常规注册</w:t>
            </w:r>
            <w:r w:rsidRPr="00E21CC2">
              <w:rPr>
                <w:rFonts w:cs="Times New Roman"/>
              </w:rPr>
              <w:t>(9</w:t>
            </w:r>
            <w:r w:rsidRPr="00E21CC2">
              <w:rPr>
                <w:rFonts w:cs="Times New Roman"/>
              </w:rPr>
              <w:t>月</w:t>
            </w:r>
            <w:r w:rsidRPr="00E21CC2">
              <w:rPr>
                <w:rFonts w:cs="Times New Roman"/>
              </w:rPr>
              <w:t>1</w:t>
            </w:r>
            <w:r w:rsidRPr="00E21CC2">
              <w:rPr>
                <w:rFonts w:cs="Times New Roman"/>
              </w:rPr>
              <w:t>日之后</w:t>
            </w:r>
            <w:r w:rsidRPr="00E21CC2">
              <w:rPr>
                <w:rFonts w:cs="Times New Roman"/>
              </w:rPr>
              <w:t>)</w:t>
            </w:r>
          </w:p>
        </w:tc>
        <w:tc>
          <w:tcPr>
            <w:tcW w:w="1633" w:type="dxa"/>
            <w:shd w:val="clear" w:color="auto" w:fill="auto"/>
            <w:vAlign w:val="center"/>
          </w:tcPr>
          <w:p w14:paraId="1E776612" w14:textId="77777777" w:rsidR="00E21CC2" w:rsidRPr="00E21CC2" w:rsidRDefault="00E21CC2" w:rsidP="00E21CC2">
            <w:pPr>
              <w:ind w:firstLineChars="0" w:firstLine="0"/>
              <w:rPr>
                <w:rFonts w:cs="Times New Roman"/>
              </w:rPr>
            </w:pPr>
            <w:r w:rsidRPr="00E21CC2">
              <w:rPr>
                <w:rFonts w:cs="Times New Roman"/>
              </w:rPr>
              <w:t xml:space="preserve">1500 </w:t>
            </w:r>
            <w:r w:rsidRPr="00E21CC2">
              <w:rPr>
                <w:rFonts w:cs="Times New Roman"/>
              </w:rPr>
              <w:t>元</w:t>
            </w:r>
          </w:p>
        </w:tc>
        <w:tc>
          <w:tcPr>
            <w:tcW w:w="1633" w:type="dxa"/>
            <w:shd w:val="clear" w:color="auto" w:fill="auto"/>
            <w:vAlign w:val="center"/>
          </w:tcPr>
          <w:p w14:paraId="659370A4" w14:textId="77777777" w:rsidR="00E21CC2" w:rsidRPr="00E21CC2" w:rsidRDefault="00E21CC2" w:rsidP="00E21CC2">
            <w:pPr>
              <w:ind w:firstLineChars="0" w:firstLine="0"/>
              <w:rPr>
                <w:rFonts w:cs="Times New Roman"/>
              </w:rPr>
            </w:pPr>
            <w:r>
              <w:rPr>
                <w:rFonts w:cs="Times New Roman"/>
              </w:rPr>
              <w:t>12</w:t>
            </w:r>
            <w:r w:rsidRPr="00E21CC2">
              <w:rPr>
                <w:rFonts w:cs="Times New Roman"/>
              </w:rPr>
              <w:t xml:space="preserve">00 </w:t>
            </w:r>
            <w:r w:rsidRPr="00E21CC2">
              <w:rPr>
                <w:rFonts w:cs="Times New Roman"/>
              </w:rPr>
              <w:t>元</w:t>
            </w:r>
          </w:p>
        </w:tc>
        <w:tc>
          <w:tcPr>
            <w:tcW w:w="1633" w:type="dxa"/>
            <w:shd w:val="clear" w:color="auto" w:fill="auto"/>
            <w:vAlign w:val="center"/>
          </w:tcPr>
          <w:p w14:paraId="645534F1" w14:textId="77777777" w:rsidR="00E21CC2" w:rsidRPr="00E21CC2" w:rsidRDefault="00E21CC2" w:rsidP="00E21CC2">
            <w:pPr>
              <w:ind w:firstLineChars="0" w:firstLine="0"/>
              <w:rPr>
                <w:rFonts w:cs="Times New Roman"/>
              </w:rPr>
            </w:pPr>
            <w:r w:rsidRPr="00E21CC2">
              <w:rPr>
                <w:rFonts w:cs="Times New Roman"/>
              </w:rPr>
              <w:t>350</w:t>
            </w:r>
            <w:r w:rsidRPr="00E21CC2">
              <w:rPr>
                <w:rFonts w:cs="Times New Roman"/>
              </w:rPr>
              <w:t>美元</w:t>
            </w:r>
          </w:p>
        </w:tc>
        <w:tc>
          <w:tcPr>
            <w:tcW w:w="1633" w:type="dxa"/>
            <w:shd w:val="clear" w:color="auto" w:fill="auto"/>
            <w:vAlign w:val="center"/>
          </w:tcPr>
          <w:p w14:paraId="33DCFAF0" w14:textId="77777777" w:rsidR="00E21CC2" w:rsidRPr="00E21CC2" w:rsidRDefault="00E21CC2" w:rsidP="00E21CC2">
            <w:pPr>
              <w:ind w:firstLineChars="0" w:firstLine="0"/>
              <w:rPr>
                <w:rFonts w:cs="Times New Roman"/>
              </w:rPr>
            </w:pPr>
            <w:r>
              <w:rPr>
                <w:rFonts w:cs="Times New Roman"/>
              </w:rPr>
              <w:t>30</w:t>
            </w:r>
            <w:r w:rsidRPr="00E21CC2">
              <w:rPr>
                <w:rFonts w:cs="Times New Roman"/>
              </w:rPr>
              <w:t xml:space="preserve">0 </w:t>
            </w:r>
            <w:r w:rsidRPr="00E21CC2">
              <w:rPr>
                <w:rFonts w:cs="Times New Roman"/>
              </w:rPr>
              <w:t>美元</w:t>
            </w:r>
          </w:p>
        </w:tc>
      </w:tr>
    </w:tbl>
    <w:p w14:paraId="199DC65C" w14:textId="77777777" w:rsidR="00E21CC2" w:rsidRPr="00E21CC2" w:rsidRDefault="00E21CC2" w:rsidP="00E21CC2">
      <w:pPr>
        <w:ind w:firstLine="420"/>
        <w:rPr>
          <w:rFonts w:cs="Times New Roman"/>
          <w:shd w:val="clear" w:color="auto" w:fill="FFFFFF"/>
        </w:rPr>
      </w:pPr>
      <w:r w:rsidRPr="00E21CC2">
        <w:rPr>
          <w:rFonts w:cs="Times New Roman"/>
          <w:b/>
          <w:bCs/>
          <w:kern w:val="0"/>
        </w:rPr>
        <w:t xml:space="preserve">* </w:t>
      </w:r>
      <w:r w:rsidRPr="00E21CC2">
        <w:rPr>
          <w:rFonts w:cs="Times New Roman"/>
          <w:shd w:val="clear" w:color="auto" w:fill="FFFFFF"/>
        </w:rPr>
        <w:t>注册费用包括会议包，午餐和</w:t>
      </w:r>
      <w:r w:rsidRPr="00E21CC2">
        <w:rPr>
          <w:rFonts w:cs="Times New Roman"/>
          <w:shd w:val="clear" w:color="auto" w:fill="FFFFFF"/>
        </w:rPr>
        <w:t>1</w:t>
      </w:r>
      <w:r w:rsidRPr="00E21CC2">
        <w:rPr>
          <w:rFonts w:cs="Times New Roman"/>
          <w:shd w:val="clear" w:color="auto" w:fill="FFFFFF"/>
        </w:rPr>
        <w:t>年世界课例研究协会（</w:t>
      </w:r>
      <w:r w:rsidRPr="00E21CC2">
        <w:rPr>
          <w:rFonts w:cs="Times New Roman"/>
          <w:shd w:val="clear" w:color="auto" w:fill="FFFFFF"/>
        </w:rPr>
        <w:t>WALS</w:t>
      </w:r>
      <w:r w:rsidRPr="00E21CC2">
        <w:rPr>
          <w:rFonts w:cs="Times New Roman"/>
          <w:shd w:val="clear" w:color="auto" w:fill="FFFFFF"/>
        </w:rPr>
        <w:t>）会员费</w:t>
      </w:r>
    </w:p>
    <w:p w14:paraId="54CF89EB"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学生注册需附上学生证的扫描件</w:t>
      </w:r>
    </w:p>
    <w:p w14:paraId="38EAD5B0"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注：以上会议费用不包括银行手续费和增值税（</w:t>
      </w:r>
      <w:r w:rsidRPr="00E21CC2">
        <w:rPr>
          <w:rFonts w:cs="Times New Roman"/>
          <w:shd w:val="clear" w:color="auto" w:fill="FFFFFF"/>
        </w:rPr>
        <w:t>3.2</w:t>
      </w:r>
      <w:r w:rsidRPr="00E21CC2">
        <w:rPr>
          <w:rFonts w:cs="Times New Roman"/>
          <w:shd w:val="clear" w:color="auto" w:fill="FFFFFF"/>
        </w:rPr>
        <w:t>％）。</w:t>
      </w:r>
    </w:p>
    <w:p w14:paraId="24148832"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可选择项目：</w:t>
      </w:r>
    </w:p>
    <w:p w14:paraId="42B9B60A"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1. </w:t>
      </w:r>
      <w:r w:rsidRPr="00E21CC2">
        <w:rPr>
          <w:rFonts w:cs="Times New Roman"/>
          <w:shd w:val="clear" w:color="auto" w:fill="FFFFFF"/>
        </w:rPr>
        <w:t>学校参观：</w:t>
      </w:r>
      <w:r w:rsidRPr="00E21CC2">
        <w:rPr>
          <w:rFonts w:cs="Times New Roman"/>
          <w:shd w:val="clear" w:color="auto" w:fill="FFFFFF"/>
        </w:rPr>
        <w:t>300</w:t>
      </w:r>
      <w:r w:rsidRPr="00E21CC2">
        <w:rPr>
          <w:rFonts w:cs="Times New Roman"/>
          <w:shd w:val="clear" w:color="auto" w:fill="FFFFFF"/>
        </w:rPr>
        <w:t>元或</w:t>
      </w:r>
      <w:r w:rsidRPr="00E21CC2">
        <w:rPr>
          <w:rFonts w:cs="Times New Roman"/>
          <w:shd w:val="clear" w:color="auto" w:fill="FFFFFF"/>
        </w:rPr>
        <w:t>45</w:t>
      </w:r>
      <w:r w:rsidRPr="00E21CC2">
        <w:rPr>
          <w:rFonts w:cs="Times New Roman"/>
          <w:shd w:val="clear" w:color="auto" w:fill="FFFFFF"/>
        </w:rPr>
        <w:t>美元</w:t>
      </w:r>
    </w:p>
    <w:p w14:paraId="6989693C"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 xml:space="preserve">2. </w:t>
      </w:r>
      <w:r w:rsidRPr="00E21CC2">
        <w:rPr>
          <w:rFonts w:cs="Times New Roman"/>
          <w:shd w:val="clear" w:color="auto" w:fill="FFFFFF"/>
        </w:rPr>
        <w:t>社交晚宴：</w:t>
      </w:r>
      <w:r w:rsidRPr="00E21CC2">
        <w:rPr>
          <w:rFonts w:cs="Times New Roman"/>
          <w:shd w:val="clear" w:color="auto" w:fill="FFFFFF"/>
        </w:rPr>
        <w:t>300</w:t>
      </w:r>
      <w:r w:rsidRPr="00E21CC2">
        <w:rPr>
          <w:rFonts w:cs="Times New Roman"/>
          <w:shd w:val="clear" w:color="auto" w:fill="FFFFFF"/>
        </w:rPr>
        <w:t>元或</w:t>
      </w:r>
      <w:r w:rsidRPr="00E21CC2">
        <w:rPr>
          <w:rFonts w:cs="Times New Roman"/>
          <w:shd w:val="clear" w:color="auto" w:fill="FFFFFF"/>
        </w:rPr>
        <w:t>45</w:t>
      </w:r>
      <w:r w:rsidRPr="00E21CC2">
        <w:rPr>
          <w:rFonts w:cs="Times New Roman"/>
          <w:shd w:val="clear" w:color="auto" w:fill="FFFFFF"/>
        </w:rPr>
        <w:t>美元</w:t>
      </w:r>
    </w:p>
    <w:p w14:paraId="57970733" w14:textId="77777777" w:rsidR="00E21CC2" w:rsidRPr="00E21CC2" w:rsidRDefault="00E21CC2" w:rsidP="00E21CC2">
      <w:pPr>
        <w:ind w:firstLine="420"/>
        <w:rPr>
          <w:rFonts w:cs="Times New Roman"/>
          <w:b/>
          <w:bCs/>
          <w:shd w:val="clear" w:color="auto" w:fill="FFFFFF"/>
        </w:rPr>
      </w:pPr>
      <w:r w:rsidRPr="00E21CC2">
        <w:rPr>
          <w:rFonts w:cs="Times New Roman"/>
          <w:b/>
          <w:bCs/>
          <w:shd w:val="clear" w:color="auto" w:fill="FFFFFF"/>
        </w:rPr>
        <w:t>付款方式</w:t>
      </w:r>
    </w:p>
    <w:p w14:paraId="57FC18A7"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信用卡（登录后将出现付款菜单）</w:t>
      </w:r>
    </w:p>
    <w:p w14:paraId="7D4A926F" w14:textId="77777777" w:rsidR="00E21CC2" w:rsidRPr="00E21CC2" w:rsidRDefault="00E21CC2" w:rsidP="00E21CC2">
      <w:pPr>
        <w:pStyle w:val="2"/>
        <w:rPr>
          <w:rFonts w:ascii="Times New Roman" w:hAnsi="Times New Roman" w:cs="Times New Roman"/>
          <w:shd w:val="clear" w:color="auto" w:fill="FFFFFF"/>
        </w:rPr>
      </w:pPr>
      <w:r w:rsidRPr="00E21CC2">
        <w:rPr>
          <w:rFonts w:ascii="Times New Roman" w:hAnsi="Times New Roman" w:cs="Times New Roman"/>
          <w:shd w:val="clear" w:color="auto" w:fill="FFFFFF"/>
        </w:rPr>
        <w:t>五、联系我们</w:t>
      </w:r>
    </w:p>
    <w:p w14:paraId="30E0AF60"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北京师范大学教师教育研究中心</w:t>
      </w:r>
      <w:r w:rsidRPr="00E21CC2">
        <w:rPr>
          <w:rFonts w:cs="Times New Roman"/>
          <w:shd w:val="clear" w:color="auto" w:fill="FFFFFF"/>
        </w:rPr>
        <w:t xml:space="preserve"> </w:t>
      </w:r>
      <w:r w:rsidRPr="00E21CC2">
        <w:rPr>
          <w:rFonts w:cs="Times New Roman"/>
          <w:shd w:val="clear" w:color="auto" w:fill="FFFFFF"/>
        </w:rPr>
        <w:t>世界课例大会</w:t>
      </w:r>
      <w:r w:rsidRPr="00E21CC2">
        <w:rPr>
          <w:rFonts w:cs="Times New Roman"/>
          <w:shd w:val="clear" w:color="auto" w:fill="FFFFFF"/>
        </w:rPr>
        <w:t>2018</w:t>
      </w:r>
      <w:r w:rsidRPr="00E21CC2">
        <w:rPr>
          <w:rFonts w:cs="Times New Roman"/>
          <w:shd w:val="clear" w:color="auto" w:fill="FFFFFF"/>
        </w:rPr>
        <w:t>组织委员会</w:t>
      </w:r>
      <w:r w:rsidRPr="00E21CC2">
        <w:rPr>
          <w:rFonts w:cs="Times New Roman"/>
          <w:shd w:val="clear" w:color="auto" w:fill="FFFFFF"/>
        </w:rPr>
        <w:t xml:space="preserve"> </w:t>
      </w:r>
    </w:p>
    <w:p w14:paraId="36B4C3E0"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网站：</w:t>
      </w:r>
      <w:r w:rsidRPr="00E21CC2">
        <w:rPr>
          <w:rFonts w:cs="Times New Roman"/>
          <w:shd w:val="clear" w:color="auto" w:fill="FFFFFF"/>
        </w:rPr>
        <w:t>http://www.wals2018.com</w:t>
      </w:r>
    </w:p>
    <w:p w14:paraId="4FCB4596"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邮箱：</w:t>
      </w:r>
      <w:r w:rsidRPr="00E21CC2">
        <w:rPr>
          <w:rFonts w:cs="Times New Roman"/>
          <w:shd w:val="clear" w:color="auto" w:fill="FFFFFF"/>
        </w:rPr>
        <w:t>info@wals2018.com</w:t>
      </w:r>
    </w:p>
    <w:p w14:paraId="443963D5" w14:textId="77777777" w:rsidR="00E21CC2" w:rsidRPr="00E21CC2" w:rsidRDefault="00E21CC2" w:rsidP="00E21CC2">
      <w:pPr>
        <w:ind w:firstLine="420"/>
        <w:rPr>
          <w:rFonts w:cs="Times New Roman"/>
          <w:shd w:val="clear" w:color="auto" w:fill="FFFFFF"/>
        </w:rPr>
      </w:pPr>
      <w:r w:rsidRPr="00E21CC2">
        <w:rPr>
          <w:rFonts w:cs="Times New Roman"/>
          <w:shd w:val="clear" w:color="auto" w:fill="FFFFFF"/>
        </w:rPr>
        <w:t>电话：</w:t>
      </w:r>
      <w:r w:rsidRPr="00E21CC2">
        <w:rPr>
          <w:rFonts w:cs="Times New Roman"/>
          <w:shd w:val="clear" w:color="auto" w:fill="FFFFFF"/>
        </w:rPr>
        <w:t>86-010-58804318</w:t>
      </w:r>
    </w:p>
    <w:p w14:paraId="68B7C223" w14:textId="77777777" w:rsidR="006027D1" w:rsidRPr="00E21CC2" w:rsidRDefault="00D11ACF" w:rsidP="00E21CC2">
      <w:pPr>
        <w:ind w:firstLineChars="0" w:firstLine="0"/>
        <w:rPr>
          <w:rFonts w:cs="Times New Roman"/>
        </w:rPr>
      </w:pPr>
    </w:p>
    <w:sectPr w:rsidR="006027D1" w:rsidRPr="00E21CC2" w:rsidSect="00D538B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黑体">
    <w:charset w:val="86"/>
    <w:family w:val="auto"/>
    <w:pitch w:val="fixed"/>
    <w:sig w:usb0="800002BF" w:usb1="38CF7CFA" w:usb2="00000016" w:usb3="00000000" w:csb0="00040001" w:csb1="00000000"/>
  </w:font>
  <w:font w:name="宋体-简">
    <w:charset w:val="86"/>
    <w:family w:val="roman"/>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charset w:val="86"/>
    <w:family w:val="auto"/>
    <w:pitch w:val="fixed"/>
    <w:sig w:usb0="800002BF" w:usb1="38CF7CFA" w:usb2="00000016" w:usb3="00000000" w:csb0="00040001"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7166C"/>
    <w:multiLevelType w:val="hybridMultilevel"/>
    <w:tmpl w:val="A22E43F8"/>
    <w:lvl w:ilvl="0" w:tplc="0908F0B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C2"/>
    <w:rsid w:val="00004A45"/>
    <w:rsid w:val="00005477"/>
    <w:rsid w:val="000C289A"/>
    <w:rsid w:val="00310044"/>
    <w:rsid w:val="003A07C8"/>
    <w:rsid w:val="005E4D45"/>
    <w:rsid w:val="007F3428"/>
    <w:rsid w:val="00884E05"/>
    <w:rsid w:val="00903041"/>
    <w:rsid w:val="009368D4"/>
    <w:rsid w:val="00A266CF"/>
    <w:rsid w:val="00C26E97"/>
    <w:rsid w:val="00D11ACF"/>
    <w:rsid w:val="00D538B3"/>
    <w:rsid w:val="00D744E7"/>
    <w:rsid w:val="00E21CC2"/>
    <w:rsid w:val="00EF5AE2"/>
    <w:rsid w:val="00F20A6E"/>
    <w:rsid w:val="00F25214"/>
    <w:rsid w:val="00FE218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16C82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21CC2"/>
    <w:pPr>
      <w:widowControl w:val="0"/>
      <w:ind w:firstLineChars="200" w:firstLine="200"/>
      <w:jc w:val="both"/>
    </w:pPr>
    <w:rPr>
      <w:rFonts w:ascii="Times New Roman" w:eastAsia="宋体" w:hAnsi="Times New Roman"/>
      <w:sz w:val="21"/>
    </w:rPr>
  </w:style>
  <w:style w:type="paragraph" w:styleId="1">
    <w:name w:val="heading 1"/>
    <w:basedOn w:val="a"/>
    <w:next w:val="a"/>
    <w:link w:val="10"/>
    <w:autoRedefine/>
    <w:uiPriority w:val="9"/>
    <w:qFormat/>
    <w:rsid w:val="00F20A6E"/>
    <w:pPr>
      <w:widowControl/>
      <w:ind w:firstLineChars="0" w:firstLine="0"/>
      <w:jc w:val="left"/>
      <w:outlineLvl w:val="0"/>
    </w:pPr>
    <w:rPr>
      <w:rFonts w:ascii="Helvetica" w:eastAsia="黑体" w:hAnsi="Helvetica" w:cs="Times New Roman"/>
      <w:b/>
      <w:sz w:val="32"/>
      <w:lang w:val="en-GB" w:eastAsia="en-GB"/>
    </w:rPr>
  </w:style>
  <w:style w:type="paragraph" w:styleId="2">
    <w:name w:val="heading 2"/>
    <w:basedOn w:val="a"/>
    <w:next w:val="a"/>
    <w:link w:val="20"/>
    <w:autoRedefine/>
    <w:uiPriority w:val="9"/>
    <w:unhideWhenUsed/>
    <w:qFormat/>
    <w:rsid w:val="00F20A6E"/>
    <w:pPr>
      <w:keepNext/>
      <w:keepLines/>
      <w:ind w:firstLineChars="0" w:firstLine="0"/>
      <w:outlineLvl w:val="1"/>
    </w:pPr>
    <w:rPr>
      <w:rFonts w:ascii="Helvetica" w:eastAsia="黑体" w:hAnsi="Helvetica" w:cstheme="majorBidi"/>
      <w:b/>
      <w:bCs/>
      <w:sz w:val="30"/>
      <w:szCs w:val="32"/>
    </w:rPr>
  </w:style>
  <w:style w:type="paragraph" w:styleId="3">
    <w:name w:val="heading 3"/>
    <w:basedOn w:val="a"/>
    <w:next w:val="a"/>
    <w:link w:val="30"/>
    <w:autoRedefine/>
    <w:uiPriority w:val="9"/>
    <w:unhideWhenUsed/>
    <w:qFormat/>
    <w:rsid w:val="00F20A6E"/>
    <w:pPr>
      <w:keepNext/>
      <w:keepLines/>
      <w:widowControl/>
      <w:ind w:firstLineChars="0" w:firstLine="0"/>
      <w:jc w:val="left"/>
      <w:outlineLvl w:val="2"/>
    </w:pPr>
    <w:rPr>
      <w:rFonts w:ascii="Helvetica" w:eastAsia="黑体" w:hAnsi="Helvetica" w:cs="Times New Roman"/>
      <w:b/>
      <w:bCs/>
      <w:kern w:val="0"/>
      <w:sz w:val="28"/>
      <w:szCs w:val="32"/>
    </w:rPr>
  </w:style>
  <w:style w:type="paragraph" w:styleId="4">
    <w:name w:val="heading 4"/>
    <w:basedOn w:val="a"/>
    <w:next w:val="a"/>
    <w:link w:val="40"/>
    <w:autoRedefine/>
    <w:uiPriority w:val="9"/>
    <w:unhideWhenUsed/>
    <w:qFormat/>
    <w:rsid w:val="00F25214"/>
    <w:pPr>
      <w:keepNext/>
      <w:keepLines/>
      <w:widowControl/>
      <w:ind w:firstLineChars="0" w:firstLine="0"/>
      <w:jc w:val="left"/>
      <w:outlineLvl w:val="3"/>
    </w:pPr>
    <w:rPr>
      <w:rFonts w:eastAsia="黑体" w:cstheme="majorBidi"/>
      <w:b/>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20A6E"/>
    <w:rPr>
      <w:rFonts w:ascii="Helvetica" w:eastAsia="黑体" w:hAnsi="Helvetica" w:cs="Times New Roman"/>
      <w:b/>
      <w:sz w:val="32"/>
      <w:lang w:val="en-GB" w:eastAsia="en-GB"/>
    </w:rPr>
  </w:style>
  <w:style w:type="paragraph" w:styleId="a3">
    <w:name w:val="Title"/>
    <w:basedOn w:val="a"/>
    <w:next w:val="a"/>
    <w:link w:val="a4"/>
    <w:autoRedefine/>
    <w:uiPriority w:val="10"/>
    <w:qFormat/>
    <w:rsid w:val="003A07C8"/>
    <w:pPr>
      <w:spacing w:before="240" w:after="60"/>
      <w:ind w:firstLineChars="0" w:firstLine="0"/>
      <w:jc w:val="center"/>
      <w:outlineLvl w:val="0"/>
    </w:pPr>
    <w:rPr>
      <w:rFonts w:eastAsia="宋体-简" w:cstheme="majorBidi"/>
      <w:b/>
      <w:bCs/>
      <w:sz w:val="32"/>
      <w:szCs w:val="32"/>
    </w:rPr>
  </w:style>
  <w:style w:type="character" w:customStyle="1" w:styleId="a4">
    <w:name w:val="标题字符"/>
    <w:basedOn w:val="a0"/>
    <w:link w:val="a3"/>
    <w:uiPriority w:val="10"/>
    <w:rsid w:val="003A07C8"/>
    <w:rPr>
      <w:rFonts w:ascii="Times New Roman" w:eastAsia="宋体-简" w:hAnsi="Times New Roman" w:cstheme="majorBidi"/>
      <w:b/>
      <w:bCs/>
      <w:sz w:val="32"/>
      <w:szCs w:val="32"/>
    </w:rPr>
  </w:style>
  <w:style w:type="paragraph" w:styleId="a5">
    <w:name w:val="Subtitle"/>
    <w:basedOn w:val="a"/>
    <w:next w:val="a"/>
    <w:link w:val="a6"/>
    <w:autoRedefine/>
    <w:uiPriority w:val="11"/>
    <w:qFormat/>
    <w:rsid w:val="00EF5AE2"/>
    <w:pPr>
      <w:spacing w:before="240" w:after="60" w:line="312" w:lineRule="auto"/>
      <w:jc w:val="center"/>
      <w:outlineLvl w:val="1"/>
    </w:pPr>
    <w:rPr>
      <w:rFonts w:eastAsia="黑体" w:cstheme="majorBidi"/>
      <w:b/>
      <w:bCs/>
      <w:kern w:val="28"/>
      <w:sz w:val="28"/>
      <w:szCs w:val="32"/>
    </w:rPr>
  </w:style>
  <w:style w:type="character" w:customStyle="1" w:styleId="a6">
    <w:name w:val="副标题字符"/>
    <w:basedOn w:val="a0"/>
    <w:link w:val="a5"/>
    <w:uiPriority w:val="11"/>
    <w:rsid w:val="00EF5AE2"/>
    <w:rPr>
      <w:rFonts w:ascii="Times New Roman" w:eastAsia="黑体" w:hAnsi="Times New Roman" w:cstheme="majorBidi"/>
      <w:b/>
      <w:bCs/>
      <w:kern w:val="28"/>
      <w:sz w:val="28"/>
      <w:szCs w:val="32"/>
    </w:rPr>
  </w:style>
  <w:style w:type="character" w:customStyle="1" w:styleId="30">
    <w:name w:val="标题 3字符"/>
    <w:basedOn w:val="a0"/>
    <w:link w:val="3"/>
    <w:uiPriority w:val="9"/>
    <w:rsid w:val="00F20A6E"/>
    <w:rPr>
      <w:rFonts w:ascii="Helvetica" w:eastAsia="黑体" w:hAnsi="Helvetica" w:cs="Times New Roman"/>
      <w:b/>
      <w:bCs/>
      <w:kern w:val="0"/>
      <w:sz w:val="28"/>
      <w:szCs w:val="32"/>
    </w:rPr>
  </w:style>
  <w:style w:type="paragraph" w:customStyle="1" w:styleId="a7">
    <w:name w:val="参考文献"/>
    <w:basedOn w:val="a"/>
    <w:autoRedefine/>
    <w:qFormat/>
    <w:rsid w:val="00005477"/>
    <w:pPr>
      <w:widowControl/>
      <w:snapToGrid w:val="0"/>
      <w:ind w:left="200" w:hangingChars="200" w:hanging="200"/>
      <w:jc w:val="left"/>
    </w:pPr>
    <w:rPr>
      <w:rFonts w:cs="Arial"/>
      <w:color w:val="000000"/>
      <w:kern w:val="0"/>
      <w:szCs w:val="20"/>
      <w:shd w:val="clear" w:color="auto" w:fill="FFFFFF"/>
    </w:rPr>
  </w:style>
  <w:style w:type="character" w:customStyle="1" w:styleId="20">
    <w:name w:val="标题 2字符"/>
    <w:basedOn w:val="a0"/>
    <w:link w:val="2"/>
    <w:uiPriority w:val="9"/>
    <w:rsid w:val="00F20A6E"/>
    <w:rPr>
      <w:rFonts w:ascii="Helvetica" w:eastAsia="黑体" w:hAnsi="Helvetica" w:cstheme="majorBidi"/>
      <w:b/>
      <w:bCs/>
      <w:sz w:val="30"/>
      <w:szCs w:val="32"/>
    </w:rPr>
  </w:style>
  <w:style w:type="character" w:customStyle="1" w:styleId="a8">
    <w:name w:val="文字强调"/>
    <w:basedOn w:val="a0"/>
    <w:uiPriority w:val="1"/>
    <w:qFormat/>
    <w:rsid w:val="00C26E97"/>
    <w:rPr>
      <w:rFonts w:ascii="Times New Roman" w:eastAsia="楷体" w:hAnsi="Times New Roman"/>
      <w:b/>
      <w:sz w:val="21"/>
    </w:rPr>
  </w:style>
  <w:style w:type="character" w:customStyle="1" w:styleId="40">
    <w:name w:val="标题 4字符"/>
    <w:basedOn w:val="a0"/>
    <w:link w:val="4"/>
    <w:uiPriority w:val="9"/>
    <w:rsid w:val="00F25214"/>
    <w:rPr>
      <w:rFonts w:ascii="Times New Roman" w:eastAsia="黑体" w:hAnsi="Times New Roman" w:cstheme="majorBidi"/>
      <w:b/>
      <w:bCs/>
      <w:kern w:val="0"/>
      <w:szCs w:val="28"/>
    </w:rPr>
  </w:style>
  <w:style w:type="paragraph" w:styleId="a9">
    <w:name w:val="List Paragraph"/>
    <w:basedOn w:val="a"/>
    <w:uiPriority w:val="34"/>
    <w:qFormat/>
    <w:rsid w:val="00E21CC2"/>
    <w:pPr>
      <w:widowControl/>
      <w:ind w:left="720" w:firstLineChars="0" w:firstLine="0"/>
      <w:contextualSpacing/>
      <w:jc w:val="left"/>
    </w:pPr>
    <w:rPr>
      <w:rFonts w:cs="Times New Roman"/>
      <w:kern w:val="0"/>
      <w:szCs w:val="22"/>
      <w:lang w:eastAsia="zh-TW"/>
    </w:rPr>
  </w:style>
  <w:style w:type="character" w:styleId="aa">
    <w:name w:val="Hyperlink"/>
    <w:uiPriority w:val="99"/>
    <w:unhideWhenUsed/>
    <w:rsid w:val="00E21CC2"/>
    <w:rPr>
      <w:strike w:val="0"/>
      <w:dstrike w:val="0"/>
      <w:color w:val="0000FF"/>
      <w:u w:val="none"/>
      <w:effect w:val="none"/>
    </w:rPr>
  </w:style>
  <w:style w:type="character" w:styleId="ab">
    <w:name w:val="FollowedHyperlink"/>
    <w:basedOn w:val="a0"/>
    <w:uiPriority w:val="99"/>
    <w:semiHidden/>
    <w:unhideWhenUsed/>
    <w:rsid w:val="00E21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nfo@wals2018.com&#1229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359</Words>
  <Characters>2051</Characters>
  <Application>Microsoft Macintosh Word</Application>
  <DocSecurity>0</DocSecurity>
  <Lines>17</Lines>
  <Paragraphs>4</Paragraphs>
  <ScaleCrop>false</ScaleCrop>
  <HeadingPairs>
    <vt:vector size="4" baseType="variant">
      <vt:variant>
        <vt:lpstr>标题</vt:lpstr>
      </vt:variant>
      <vt:variant>
        <vt:i4>1</vt:i4>
      </vt:variant>
      <vt:variant>
        <vt:lpstr>Headings</vt:lpstr>
      </vt:variant>
      <vt:variant>
        <vt:i4>8</vt:i4>
      </vt:variant>
    </vt:vector>
  </HeadingPairs>
  <TitlesOfParts>
    <vt:vector size="9" baseType="lpstr">
      <vt:lpstr/>
      <vt:lpstr>    一、会议邀请</vt:lpstr>
      <vt:lpstr>    二、征文通知</vt:lpstr>
      <vt:lpstr>        （一）相关议题</vt:lpstr>
      <vt:lpstr>        （二）活动</vt:lpstr>
      <vt:lpstr>        （三）重要日期</vt:lpstr>
      <vt:lpstr>    三、会议语言</vt:lpstr>
      <vt:lpstr>    四、注册费用</vt:lpstr>
      <vt:lpstr>    五、联系我们</vt:lpstr>
    </vt:vector>
  </TitlesOfParts>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cp:revision>
  <dcterms:created xsi:type="dcterms:W3CDTF">2018-03-01T01:39:00Z</dcterms:created>
  <dcterms:modified xsi:type="dcterms:W3CDTF">2018-06-05T07:38:00Z</dcterms:modified>
</cp:coreProperties>
</file>